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88" w:lineRule="auto"/>
        <w:ind w:right="0"/>
        <w:jc w:val="center"/>
        <w:rPr>
          <w:rFonts w:hint="eastAsia" w:ascii="仿宋" w:hAnsi="仿宋" w:eastAsia="仿宋" w:cs="仿宋"/>
          <w:kern w:val="0"/>
          <w:sz w:val="24"/>
        </w:rPr>
      </w:pPr>
      <w:r>
        <w:rPr>
          <w:rFonts w:hint="eastAsia" w:ascii="仿宋" w:hAnsi="仿宋" w:eastAsia="仿宋" w:cs="仿宋"/>
          <w:b/>
          <w:sz w:val="32"/>
          <w:szCs w:val="32"/>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26391"/>
      <w:bookmarkStart w:id="1" w:name="_Toc350938485"/>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0"/>
      <w:bookmarkEnd w:id="1"/>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bookmarkStart w:id="16" w:name="_GoBack"/>
      <w:bookmarkEnd w:id="16"/>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r>
        <w:rPr>
          <w:rFonts w:hint="eastAsia" w:ascii="仿宋" w:hAnsi="仿宋" w:eastAsia="仿宋" w:cs="仿宋"/>
          <w:b/>
          <w:kern w:val="0"/>
          <w:sz w:val="44"/>
          <w:szCs w:val="44"/>
        </w:rPr>
        <w:t>投标文件</w:t>
      </w:r>
      <w:bookmarkEnd w:id="2"/>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r>
        <w:rPr>
          <w:rFonts w:hint="eastAsia" w:ascii="仿宋" w:hAnsi="仿宋" w:eastAsia="仿宋" w:cs="仿宋"/>
          <w:kern w:val="0"/>
        </w:rPr>
        <w:t> </w:t>
      </w: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3" w:name="_Toc25019"/>
      <w:bookmarkStart w:id="4" w:name="_Toc350938486"/>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3"/>
      <w:bookmarkEnd w:id="4"/>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5" w:name="_Toc16325"/>
      <w:r>
        <w:rPr>
          <w:rFonts w:hint="eastAsia" w:ascii="仿宋" w:hAnsi="仿宋" w:eastAsia="仿宋" w:cs="仿宋"/>
          <w:b/>
          <w:kern w:val="0"/>
          <w:sz w:val="44"/>
          <w:szCs w:val="44"/>
        </w:rPr>
        <w:t>投标文件</w:t>
      </w:r>
      <w:bookmarkEnd w:id="5"/>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kern w:val="0"/>
          <w:sz w:val="28"/>
          <w:szCs w:val="28"/>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9"/>
        <w:spacing w:line="400" w:lineRule="exact"/>
        <w:rPr>
          <w:rFonts w:hint="eastAsia" w:ascii="仿宋" w:hAnsi="仿宋" w:eastAsia="仿宋" w:cs="仿宋"/>
          <w:kern w:val="0"/>
          <w:sz w:val="24"/>
          <w:szCs w:val="24"/>
        </w:rPr>
      </w:pPr>
    </w:p>
    <w:p>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pStyle w:val="2"/>
        <w:outlineLvl w:val="9"/>
        <w:rPr>
          <w:rFonts w:hint="eastAsia" w:ascii="仿宋" w:hAnsi="仿宋" w:eastAsia="仿宋" w:cs="仿宋"/>
        </w:rPr>
      </w:pPr>
    </w:p>
    <w:p>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bCs/>
          <w:kern w:val="0"/>
          <w:sz w:val="28"/>
          <w:szCs w:val="28"/>
        </w:rPr>
        <w:t xml:space="preserve">        </w:t>
      </w:r>
    </w:p>
    <w:p>
      <w:pPr>
        <w:jc w:val="center"/>
        <w:outlineLvl w:val="0"/>
        <w:rPr>
          <w:rFonts w:hint="eastAsia" w:ascii="仿宋" w:hAnsi="仿宋" w:eastAsia="仿宋" w:cs="仿宋"/>
          <w:b/>
          <w:bCs/>
          <w:kern w:val="0"/>
          <w:sz w:val="28"/>
          <w:szCs w:val="28"/>
        </w:rPr>
      </w:pPr>
      <w:bookmarkStart w:id="6" w:name="_Toc16911"/>
      <w:r>
        <w:rPr>
          <w:rFonts w:hint="eastAsia" w:ascii="仿宋" w:hAnsi="仿宋" w:eastAsia="仿宋" w:cs="仿宋"/>
          <w:b/>
          <w:bCs/>
          <w:kern w:val="0"/>
          <w:sz w:val="28"/>
          <w:szCs w:val="28"/>
        </w:rPr>
        <w:t>投标人法定代表人授权书（格式）</w:t>
      </w:r>
      <w:bookmarkEnd w:id="6"/>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pStyle w:val="2"/>
        <w:outlineLvl w:val="9"/>
        <w:rPr>
          <w:rFonts w:hint="eastAsia" w:ascii="仿宋" w:hAnsi="仿宋" w:eastAsia="仿宋" w:cs="仿宋"/>
          <w:kern w:val="0"/>
          <w:sz w:val="24"/>
          <w:lang w:val="zh-CN"/>
        </w:rPr>
      </w:pPr>
    </w:p>
    <w:p>
      <w:pPr>
        <w:rPr>
          <w:rFonts w:hint="eastAsia" w:ascii="仿宋" w:hAnsi="仿宋" w:eastAsia="仿宋" w:cs="仿宋"/>
          <w:kern w:val="0"/>
          <w:sz w:val="24"/>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kern w:val="0"/>
          <w:sz w:val="24"/>
          <w:szCs w:val="24"/>
          <w:highlight w:val="none"/>
        </w:rPr>
        <w:t>附件</w:t>
      </w:r>
      <w:r>
        <w:rPr>
          <w:rFonts w:hint="eastAsia" w:ascii="仿宋" w:hAnsi="仿宋" w:eastAsia="仿宋" w:cs="仿宋"/>
          <w:kern w:val="0"/>
          <w:sz w:val="24"/>
          <w:szCs w:val="24"/>
          <w:highlight w:val="none"/>
          <w:lang w:val="en-US" w:eastAsia="zh-CN"/>
        </w:rPr>
        <w:t>五</w:t>
      </w:r>
      <w:bookmarkEnd w:id="7"/>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8" w:name="_Toc4186"/>
      <w:r>
        <w:rPr>
          <w:rFonts w:hint="eastAsia" w:ascii="仿宋" w:hAnsi="仿宋" w:eastAsia="仿宋" w:cs="仿宋"/>
          <w:b/>
          <w:color w:val="auto"/>
          <w:spacing w:val="-6"/>
          <w:sz w:val="28"/>
          <w:szCs w:val="28"/>
          <w:highlight w:val="none"/>
        </w:rPr>
        <w:t>中小企业声明函（格式）</w:t>
      </w:r>
      <w:bookmarkEnd w:id="8"/>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widowControl/>
        <w:shd w:val="clear" w:color="auto" w:fill="auto"/>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kern w:val="0"/>
          <w:sz w:val="24"/>
          <w:szCs w:val="24"/>
          <w:highlight w:val="none"/>
        </w:rPr>
        <w:t>附件</w:t>
      </w:r>
      <w:r>
        <w:rPr>
          <w:rFonts w:hint="eastAsia" w:ascii="仿宋" w:hAnsi="仿宋" w:eastAsia="仿宋" w:cs="仿宋"/>
          <w:kern w:val="0"/>
          <w:sz w:val="24"/>
          <w:szCs w:val="24"/>
          <w:highlight w:val="none"/>
          <w:lang w:val="en-US" w:eastAsia="zh-CN"/>
        </w:rPr>
        <w:t>六</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9" w:name="_Toc11764"/>
      <w:r>
        <w:rPr>
          <w:rFonts w:hint="eastAsia" w:ascii="仿宋" w:hAnsi="仿宋" w:eastAsia="仿宋" w:cs="仿宋"/>
          <w:b/>
          <w:color w:val="auto"/>
          <w:spacing w:val="-6"/>
          <w:sz w:val="28"/>
          <w:szCs w:val="28"/>
          <w:highlight w:val="none"/>
        </w:rPr>
        <w:t>属于监狱企业的证明文件（格式）</w:t>
      </w:r>
      <w:bookmarkEnd w:id="9"/>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0" w:name="_Toc8617"/>
      <w:r>
        <w:rPr>
          <w:rFonts w:hint="eastAsia" w:ascii="仿宋" w:hAnsi="仿宋" w:eastAsia="仿宋" w:cs="仿宋"/>
          <w:b/>
          <w:color w:val="auto"/>
          <w:spacing w:val="-6"/>
          <w:sz w:val="21"/>
          <w:szCs w:val="21"/>
          <w:highlight w:val="none"/>
        </w:rPr>
        <w:t>（若属于监狱企业）</w:t>
      </w:r>
      <w:bookmarkEnd w:id="10"/>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color="auto" w:fill="auto"/>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kern w:val="0"/>
          <w:sz w:val="24"/>
          <w:szCs w:val="24"/>
          <w:highlight w:val="none"/>
        </w:rPr>
        <w:t>附件</w:t>
      </w:r>
      <w:r>
        <w:rPr>
          <w:rFonts w:hint="eastAsia" w:ascii="仿宋" w:hAnsi="仿宋" w:eastAsia="仿宋" w:cs="仿宋"/>
          <w:kern w:val="0"/>
          <w:sz w:val="24"/>
          <w:szCs w:val="24"/>
          <w:highlight w:val="none"/>
          <w:lang w:val="en-US" w:eastAsia="zh-CN"/>
        </w:rPr>
        <w:t>七</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1" w:name="_Toc9518"/>
      <w:r>
        <w:rPr>
          <w:rFonts w:hint="eastAsia" w:ascii="仿宋" w:hAnsi="仿宋" w:eastAsia="仿宋" w:cs="仿宋"/>
          <w:b/>
          <w:color w:val="auto"/>
          <w:spacing w:val="-6"/>
          <w:sz w:val="28"/>
          <w:szCs w:val="28"/>
          <w:highlight w:val="none"/>
        </w:rPr>
        <w:t>残疾人福利性单位声明函（格式）</w:t>
      </w:r>
      <w:bookmarkEnd w:id="11"/>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2" w:name="_Toc29214"/>
      <w:r>
        <w:rPr>
          <w:rFonts w:hint="eastAsia" w:ascii="仿宋" w:hAnsi="仿宋" w:eastAsia="仿宋" w:cs="仿宋"/>
          <w:b/>
          <w:color w:val="auto"/>
          <w:spacing w:val="-6"/>
          <w:sz w:val="21"/>
          <w:szCs w:val="21"/>
          <w:highlight w:val="none"/>
        </w:rPr>
        <w:t>（若属于残疾人福利性单位）</w:t>
      </w:r>
      <w:bookmarkEnd w:id="12"/>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pPr>
        <w:pStyle w:val="11"/>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hint="eastAsia" w:ascii="仿宋" w:hAnsi="仿宋" w:eastAsia="仿宋" w:cs="仿宋"/>
          <w:b/>
          <w:color w:val="auto"/>
          <w:sz w:val="24"/>
          <w:szCs w:val="24"/>
          <w:highlight w:val="none"/>
        </w:rPr>
      </w:pPr>
    </w:p>
    <w:p>
      <w:pPr>
        <w:snapToGrid w:val="0"/>
        <w:spacing w:before="50" w:after="50"/>
        <w:outlineLvl w:val="0"/>
        <w:rPr>
          <w:rFonts w:hint="eastAsia" w:ascii="仿宋" w:hAnsi="仿宋" w:eastAsia="仿宋" w:cs="仿宋"/>
          <w:b/>
          <w:color w:val="auto"/>
          <w:sz w:val="24"/>
          <w:szCs w:val="24"/>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bookmarkEnd w:id="13"/>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p>
      <w:pPr>
        <w:snapToGrid w:val="0"/>
        <w:spacing w:before="50" w:after="50"/>
        <w:rPr>
          <w:rFonts w:hint="eastAsia" w:ascii="仿宋" w:hAnsi="仿宋" w:eastAsia="仿宋" w:cs="仿宋"/>
          <w:color w:val="auto"/>
          <w:sz w:val="24"/>
          <w:szCs w:val="24"/>
          <w:highlight w:val="none"/>
        </w:rPr>
      </w:pP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法律顾问服务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pPr>
        <w:snapToGrid w:val="0"/>
        <w:spacing w:before="50" w:after="50" w:line="42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9"/>
        <w:snapToGrid w:val="0"/>
        <w:spacing w:before="295" w:after="295"/>
        <w:rPr>
          <w:rFonts w:hint="eastAsia" w:ascii="仿宋" w:hAnsi="仿宋" w:eastAsia="仿宋" w:cs="仿宋"/>
          <w:b/>
          <w:color w:val="auto"/>
          <w:highlight w:val="none"/>
        </w:rPr>
      </w:pP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九</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技术规格偏离表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4" w:name="_Toc6567"/>
      <w:r>
        <w:rPr>
          <w:rFonts w:hint="eastAsia" w:ascii="仿宋" w:hAnsi="仿宋" w:eastAsia="仿宋" w:cs="仿宋"/>
          <w:color w:val="auto"/>
          <w:sz w:val="24"/>
          <w:szCs w:val="24"/>
          <w:highlight w:val="none"/>
        </w:rPr>
        <w:t>法定代表人或授权代表人：（签字或盖章）</w:t>
      </w:r>
      <w:bookmarkEnd w:id="14"/>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w:t>
      </w:r>
    </w:p>
    <w:p>
      <w:pPr>
        <w:spacing w:line="360" w:lineRule="auto"/>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商务条款偏离表</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495"/>
        <w:gridCol w:w="2395"/>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249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239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94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495" w:type="dxa"/>
            <w:noWrap w:val="0"/>
            <w:vAlign w:val="top"/>
          </w:tcPr>
          <w:p>
            <w:pPr>
              <w:spacing w:line="360" w:lineRule="auto"/>
              <w:rPr>
                <w:rFonts w:hint="eastAsia" w:ascii="仿宋" w:hAnsi="仿宋" w:eastAsia="仿宋" w:cs="仿宋"/>
                <w:color w:val="auto"/>
                <w:sz w:val="24"/>
                <w:szCs w:val="24"/>
                <w:highlight w:val="none"/>
              </w:rPr>
            </w:pPr>
          </w:p>
        </w:tc>
        <w:tc>
          <w:tcPr>
            <w:tcW w:w="2395"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5" w:name="_Toc27912"/>
      <w:r>
        <w:rPr>
          <w:rFonts w:hint="eastAsia" w:ascii="仿宋" w:hAnsi="仿宋" w:eastAsia="仿宋" w:cs="仿宋"/>
          <w:color w:val="auto"/>
          <w:sz w:val="24"/>
          <w:szCs w:val="24"/>
          <w:highlight w:val="none"/>
        </w:rPr>
        <w:t>法定代表人或授权代表人：（签字或盖章）</w:t>
      </w:r>
      <w:bookmarkEnd w:id="15"/>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highlight w:val="none"/>
        </w:rPr>
      </w:pPr>
    </w:p>
    <w:p>
      <w:pPr>
        <w:pStyle w:val="13"/>
        <w:rPr>
          <w:rFonts w:hint="eastAsia" w:ascii="仿宋" w:hAnsi="仿宋" w:eastAsia="仿宋" w:cs="仿宋"/>
        </w:rPr>
      </w:pPr>
    </w:p>
    <w:p/>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0B70151C"/>
    <w:rsid w:val="006B3EBE"/>
    <w:rsid w:val="06B75E22"/>
    <w:rsid w:val="06F300F9"/>
    <w:rsid w:val="0B70151C"/>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3">
    <w:name w:val="heading 2"/>
    <w:basedOn w:val="1"/>
    <w:next w:val="1"/>
    <w:autoRedefine/>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4">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5">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1"/>
    <w:autoRedefine/>
    <w:qFormat/>
    <w:uiPriority w:val="0"/>
    <w:pPr>
      <w:spacing w:after="120" w:afterLines="0" w:afterAutospacing="0"/>
    </w:pPr>
  </w:style>
  <w:style w:type="paragraph" w:styleId="9">
    <w:name w:val="Plain Text"/>
    <w:basedOn w:val="1"/>
    <w:unhideWhenUsed/>
    <w:qFormat/>
    <w:uiPriority w:val="0"/>
    <w:rPr>
      <w:rFonts w:ascii="宋体" w:hAnsi="Courier New" w:cs="Courier New"/>
      <w:szCs w:val="21"/>
    </w:rPr>
  </w:style>
  <w:style w:type="paragraph" w:styleId="10">
    <w:name w:val="toc 2"/>
    <w:basedOn w:val="1"/>
    <w:next w:val="1"/>
    <w:uiPriority w:val="0"/>
    <w:pPr>
      <w:ind w:left="280" w:leftChars="100" w:right="280" w:rightChars="100" w:firstLine="0" w:firstLineChars="0"/>
    </w:pPr>
    <w:rPr>
      <w:sz w:val="24"/>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w:basedOn w:val="8"/>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2024-05-07T03:03:00Z</dcterms:created>
  <dc:creator>wttttt---</dc:creator>
  <cp:lastModifiedBy>wttttt---</cp:lastModifiedBy>
  <dcterms:modified xsi:type="dcterms:W3CDTF">2024-05-07T03:04:00Z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38F59A79EE2F4060A3264B1EB7651144_11</vt:lpwstr>
  </property>
</Properties>
</file>