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BC2D6">
      <w:pPr>
        <w:pStyle w:val="2"/>
        <w:bidi w:val="0"/>
        <w:jc w:val="center"/>
        <w:rPr>
          <w:rFonts w:hint="eastAsia" w:ascii="仿宋" w:hAnsi="仿宋" w:eastAsia="仿宋" w:cs="仿宋"/>
          <w:kern w:val="0"/>
          <w:sz w:val="24"/>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七</w:t>
      </w:r>
      <w:r>
        <w:rPr>
          <w:rFonts w:hint="eastAsia" w:ascii="仿宋" w:hAnsi="仿宋" w:eastAsia="仿宋" w:cs="仿宋"/>
          <w:b/>
          <w:sz w:val="32"/>
          <w:szCs w:val="32"/>
        </w:rPr>
        <w:t>章 投标相关文件格式</w:t>
      </w:r>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D162BC">
                            <w:pPr>
                              <w:spacing w:line="480" w:lineRule="atLeast"/>
                              <w:rPr>
                                <w:rFonts w:ascii="Verdana" w:hAnsi="Verdana"/>
                                <w:b/>
                                <w:sz w:val="28"/>
                                <w:szCs w:val="28"/>
                              </w:rPr>
                            </w:pPr>
                            <w:r>
                              <w:rPr>
                                <w:rFonts w:hint="eastAsia" w:ascii="仿宋" w:hAnsi="仿宋" w:eastAsia="仿宋" w:cs="仿宋"/>
                                <w:b/>
                                <w:sz w:val="28"/>
                                <w:szCs w:val="28"/>
                              </w:rPr>
                              <w:t>正（副）本</w:t>
                            </w:r>
                          </w:p>
                        </w:txbxContent>
                      </wps:txbx>
                      <wps:bodyPr wrap="square" upright="1"/>
                    </wps:wsp>
                  </a:graphicData>
                </a:graphic>
              </wp:anchor>
            </w:drawing>
          </mc:Choice>
          <mc:Fallback>
            <w:pict>
              <v:shape id="Text Box 2" o:spid="_x0000_s1026" o:spt="202" type="#_x0000_t202" style="position:absolute;left:0pt;margin-left:378pt;margin-top:7.8pt;height:39pt;width:81pt;z-index:251659264;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iJNYPYAAAACQEAAA8AAAAAAAAAAQAgAAAAIgAAAGRycy9k&#10;b3ducmV2LnhtbFBLAQIUABQAAAAIAIdO4kB0xBhbAgIAAEMEAAAOAAAAAAAAAAEAIAAAACcBAABk&#10;cnMvZTJvRG9jLnhtbFBLBQYAAAAABgAGAFkBAACbBQAAAAA=&#10;">
                <v:fill on="t" focussize="0,0"/>
                <v:stroke color="#000000" joinstyle="miter"/>
                <v:imagedata o:title=""/>
                <o:lock v:ext="edit" aspectratio="f"/>
                <v:textbox>
                  <w:txbxContent>
                    <w:p w14:paraId="45D162BC">
                      <w:pPr>
                        <w:spacing w:line="480" w:lineRule="atLeast"/>
                        <w:rPr>
                          <w:rFonts w:ascii="Verdana" w:hAnsi="Verdana"/>
                          <w:b/>
                          <w:sz w:val="28"/>
                          <w:szCs w:val="28"/>
                        </w:rPr>
                      </w:pPr>
                      <w:r>
                        <w:rPr>
                          <w:rFonts w:hint="eastAsia" w:ascii="仿宋" w:hAnsi="仿宋" w:eastAsia="仿宋" w:cs="仿宋"/>
                          <w:b/>
                          <w:sz w:val="28"/>
                          <w:szCs w:val="28"/>
                        </w:rPr>
                        <w:t>正（副）本</w:t>
                      </w:r>
                    </w:p>
                  </w:txbxContent>
                </v:textbox>
              </v:shape>
            </w:pict>
          </mc:Fallback>
        </mc:AlternateContent>
      </w:r>
    </w:p>
    <w:p w14:paraId="58124FDC">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38ECAA5B">
      <w:pPr>
        <w:bidi w:val="0"/>
        <w:rPr>
          <w:rStyle w:val="12"/>
          <w:rFonts w:hint="eastAsia"/>
        </w:rPr>
      </w:pPr>
      <w:bookmarkStart w:id="0" w:name="_Toc350938485"/>
    </w:p>
    <w:p w14:paraId="71972091">
      <w:pPr>
        <w:pStyle w:val="3"/>
        <w:bidi w:val="0"/>
        <w:jc w:val="left"/>
        <w:rPr>
          <w:rFonts w:hint="eastAsia" w:ascii="仿宋" w:hAnsi="仿宋" w:eastAsia="仿宋" w:cs="仿宋"/>
          <w:b/>
          <w:bCs/>
          <w:kern w:val="0"/>
          <w:sz w:val="36"/>
          <w:szCs w:val="36"/>
        </w:rPr>
      </w:pPr>
      <w:r>
        <w:rPr>
          <w:rStyle w:val="12"/>
          <w:rFonts w:hint="eastAsia" w:ascii="仿宋" w:hAnsi="仿宋" w:eastAsia="仿宋" w:cs="仿宋"/>
          <w:b/>
          <w:sz w:val="36"/>
          <w:szCs w:val="36"/>
        </w:rPr>
        <w:t>附件</w:t>
      </w:r>
      <w:r>
        <w:rPr>
          <w:rStyle w:val="12"/>
          <w:rFonts w:hint="eastAsia" w:ascii="仿宋" w:hAnsi="仿宋" w:eastAsia="仿宋" w:cs="仿宋"/>
          <w:b/>
          <w:sz w:val="36"/>
          <w:szCs w:val="36"/>
          <w:lang w:val="en-US" w:eastAsia="zh-CN"/>
        </w:rPr>
        <w:t>一</w:t>
      </w:r>
      <w:r>
        <w:rPr>
          <w:rFonts w:hint="eastAsia" w:ascii="仿宋" w:hAnsi="仿宋" w:eastAsia="仿宋" w:cs="仿宋"/>
          <w:b/>
          <w:bCs/>
          <w:kern w:val="0"/>
          <w:sz w:val="36"/>
          <w:szCs w:val="36"/>
        </w:rPr>
        <w:t xml:space="preserve">           </w:t>
      </w:r>
      <w:r>
        <w:rPr>
          <w:rFonts w:hint="eastAsia" w:ascii="仿宋" w:hAnsi="仿宋" w:eastAsia="仿宋" w:cs="仿宋"/>
          <w:b/>
          <w:bCs/>
          <w:kern w:val="0"/>
          <w:sz w:val="36"/>
          <w:szCs w:val="36"/>
          <w:lang w:val="en-US" w:eastAsia="zh-CN"/>
        </w:rPr>
        <w:t xml:space="preserve">   </w:t>
      </w:r>
      <w:r>
        <w:rPr>
          <w:rFonts w:hint="eastAsia" w:ascii="仿宋" w:hAnsi="仿宋" w:eastAsia="仿宋" w:cs="仿宋"/>
          <w:b/>
          <w:bCs/>
          <w:kern w:val="0"/>
          <w:sz w:val="36"/>
          <w:szCs w:val="36"/>
        </w:rPr>
        <w:t>封面格式1</w:t>
      </w:r>
      <w:bookmarkEnd w:id="0"/>
    </w:p>
    <w:p w14:paraId="3A83C3A2">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00B10E76">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26F7861A">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40436FA9">
      <w:pPr>
        <w:bidi w:val="0"/>
        <w:jc w:val="center"/>
        <w:rPr>
          <w:rFonts w:hint="eastAsia"/>
        </w:rPr>
      </w:pPr>
      <w:bookmarkStart w:id="1" w:name="_Toc8112"/>
      <w:r>
        <w:rPr>
          <w:rFonts w:hint="eastAsia" w:ascii="仿宋" w:hAnsi="仿宋" w:eastAsia="仿宋" w:cs="仿宋"/>
          <w:b/>
          <w:bCs/>
          <w:sz w:val="44"/>
          <w:szCs w:val="44"/>
        </w:rPr>
        <w:t>投标文件</w:t>
      </w:r>
      <w:bookmarkEnd w:id="1"/>
    </w:p>
    <w:p w14:paraId="6D30239D">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4143D5E4">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46AFB018">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12FEE79D">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114EE7A0">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1F261FD1">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01E88639">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6226FDD1">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449B3DD7">
      <w:pPr>
        <w:widowControl/>
        <w:tabs>
          <w:tab w:val="left" w:pos="8280"/>
        </w:tabs>
        <w:spacing w:line="360" w:lineRule="auto"/>
        <w:ind w:left="-141" w:leftChars="-67"/>
        <w:rPr>
          <w:rFonts w:hint="eastAsia" w:ascii="仿宋" w:hAnsi="仿宋" w:eastAsia="仿宋" w:cs="仿宋"/>
          <w:b/>
          <w:kern w:val="0"/>
          <w:sz w:val="32"/>
          <w:szCs w:val="32"/>
        </w:rPr>
      </w:pPr>
    </w:p>
    <w:p w14:paraId="683C787E">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6830C193">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pgNumType w:fmt="decimal"/>
          <w:cols w:space="720" w:num="1"/>
          <w:docGrid w:type="lines" w:linePitch="312" w:charSpace="0"/>
        </w:sectPr>
      </w:pPr>
    </w:p>
    <w:p w14:paraId="0402BFB5">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CF1EFD">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wrap="square" upright="1"/>
                    </wps:wsp>
                  </a:graphicData>
                </a:graphic>
              </wp:anchor>
            </w:drawing>
          </mc:Choice>
          <mc:Fallback>
            <w:pict>
              <v:shape id="Text Box 3" o:spid="_x0000_s1026" o:spt="202" type="#_x0000_t202" style="position:absolute;left:0pt;margin-left:378pt;margin-top:7.8pt;height:39pt;width:81pt;z-index:251660288;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Ik1g9gAAAAJAQAADwAAAAAAAAABACAAAAAiAAAAZHJz&#10;L2Rvd25yZXYueG1sUEsBAhQAFAAAAAgAh07iQP4IQLYEAgAAQwQAAA4AAAAAAAAAAQAgAAAAJwEA&#10;AGRycy9lMm9Eb2MueG1sUEsFBgAAAAAGAAYAWQEAAJ0FAAAAAA==&#10;">
                <v:fill on="t" focussize="0,0"/>
                <v:stroke color="#000000" joinstyle="miter"/>
                <v:imagedata o:title=""/>
                <o:lock v:ext="edit" aspectratio="f"/>
                <v:textbox>
                  <w:txbxContent>
                    <w:p w14:paraId="6FCF1EFD">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5ABA0D2B">
      <w:pPr>
        <w:widowControl/>
        <w:spacing w:before="150" w:after="150" w:line="480" w:lineRule="atLeast"/>
        <w:ind w:left="-141" w:leftChars="-67" w:right="300" w:firstLine="480"/>
        <w:jc w:val="left"/>
        <w:rPr>
          <w:rFonts w:hint="eastAsia" w:ascii="仿宋" w:hAnsi="仿宋" w:eastAsia="仿宋" w:cs="仿宋"/>
          <w:kern w:val="0"/>
        </w:rPr>
      </w:pPr>
    </w:p>
    <w:p w14:paraId="6480E653">
      <w:pPr>
        <w:pStyle w:val="3"/>
        <w:bidi w:val="0"/>
        <w:jc w:val="left"/>
        <w:rPr>
          <w:rFonts w:hint="eastAsia" w:ascii="仿宋" w:hAnsi="仿宋" w:eastAsia="仿宋" w:cs="仿宋"/>
          <w:sz w:val="36"/>
          <w:szCs w:val="36"/>
        </w:rPr>
      </w:pPr>
      <w:bookmarkStart w:id="2" w:name="_Toc25019"/>
      <w:bookmarkStart w:id="3" w:name="_Toc350938486"/>
      <w:r>
        <w:rPr>
          <w:rFonts w:hint="eastAsia" w:ascii="仿宋" w:hAnsi="仿宋" w:eastAsia="仿宋" w:cs="仿宋"/>
          <w:sz w:val="36"/>
          <w:szCs w:val="36"/>
        </w:rPr>
        <w:t>附件</w:t>
      </w:r>
      <w:r>
        <w:rPr>
          <w:rFonts w:hint="eastAsia" w:ascii="仿宋" w:hAnsi="仿宋" w:eastAsia="仿宋" w:cs="仿宋"/>
          <w:sz w:val="36"/>
          <w:szCs w:val="36"/>
          <w:lang w:val="en-US" w:eastAsia="zh-CN"/>
        </w:rPr>
        <w:t>二</w:t>
      </w:r>
      <w:r>
        <w:rPr>
          <w:rFonts w:hint="eastAsia" w:ascii="仿宋" w:hAnsi="仿宋" w:eastAsia="仿宋" w:cs="仿宋"/>
          <w:sz w:val="36"/>
          <w:szCs w:val="36"/>
        </w:rPr>
        <w:t xml:space="preserve">          </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 xml:space="preserve"> 封面格式2</w:t>
      </w:r>
      <w:bookmarkEnd w:id="2"/>
      <w:bookmarkEnd w:id="3"/>
    </w:p>
    <w:p w14:paraId="4A9C6CA3">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2D6FB991">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0D884704">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53911BBD">
      <w:pPr>
        <w:bidi w:val="0"/>
        <w:jc w:val="center"/>
        <w:rPr>
          <w:rFonts w:hint="eastAsia" w:ascii="仿宋" w:hAnsi="仿宋" w:eastAsia="仿宋" w:cs="仿宋"/>
          <w:b/>
          <w:bCs/>
          <w:sz w:val="44"/>
          <w:szCs w:val="44"/>
        </w:rPr>
      </w:pPr>
      <w:bookmarkStart w:id="4" w:name="_Toc16325"/>
      <w:r>
        <w:rPr>
          <w:rFonts w:hint="eastAsia" w:ascii="仿宋" w:hAnsi="仿宋" w:eastAsia="仿宋" w:cs="仿宋"/>
          <w:b/>
          <w:bCs/>
          <w:sz w:val="44"/>
          <w:szCs w:val="44"/>
        </w:rPr>
        <w:t>投标文件</w:t>
      </w:r>
      <w:bookmarkEnd w:id="4"/>
    </w:p>
    <w:p w14:paraId="33388F26">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2418D35A">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2E4C05E2">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105D350C">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35831DA1">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5B310EA0">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4136A4C4">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33DDC907">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26CD1EEF">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4DA60499">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44BFF41D">
      <w:pPr>
        <w:pStyle w:val="3"/>
        <w:bidi w:val="0"/>
        <w:jc w:val="left"/>
        <w:rPr>
          <w:rFonts w:hint="default" w:ascii="仿宋" w:hAnsi="仿宋" w:eastAsia="仿宋" w:cs="仿宋"/>
          <w:kern w:val="0"/>
          <w:sz w:val="28"/>
          <w:szCs w:val="28"/>
          <w:lang w:val="en-US" w:eastAsia="zh-CN"/>
        </w:rPr>
      </w:pPr>
      <w:r>
        <w:rPr>
          <w:rFonts w:hint="eastAsia" w:ascii="仿宋" w:hAnsi="仿宋" w:eastAsia="仿宋" w:cs="仿宋"/>
          <w:b/>
          <w:sz w:val="24"/>
        </w:rPr>
        <w:br w:type="page"/>
      </w:r>
      <w:r>
        <w:rPr>
          <w:rStyle w:val="12"/>
          <w:rFonts w:hint="eastAsia" w:ascii="仿宋" w:hAnsi="仿宋" w:eastAsia="仿宋" w:cs="仿宋"/>
          <w:b/>
          <w:sz w:val="28"/>
          <w:szCs w:val="28"/>
        </w:rPr>
        <w:t>附件三</w:t>
      </w:r>
      <w:r>
        <w:rPr>
          <w:rStyle w:val="12"/>
          <w:rFonts w:hint="eastAsia" w:ascii="仿宋" w:hAnsi="仿宋" w:eastAsia="仿宋" w:cs="仿宋"/>
          <w:b/>
          <w:sz w:val="28"/>
          <w:szCs w:val="28"/>
          <w:lang w:val="en-US" w:eastAsia="zh-CN"/>
        </w:rPr>
        <w:t xml:space="preserve"> </w:t>
      </w:r>
    </w:p>
    <w:p w14:paraId="3EBAE488">
      <w:pPr>
        <w:widowControl/>
        <w:spacing w:line="420" w:lineRule="atLeas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投标函（格式）</w:t>
      </w:r>
    </w:p>
    <w:p w14:paraId="6775FBC4">
      <w:pPr>
        <w:pStyle w:val="6"/>
        <w:spacing w:line="400" w:lineRule="exact"/>
        <w:rPr>
          <w:rFonts w:hint="eastAsia" w:ascii="仿宋" w:hAnsi="仿宋" w:eastAsia="仿宋" w:cs="仿宋"/>
          <w:kern w:val="0"/>
          <w:sz w:val="24"/>
          <w:szCs w:val="24"/>
        </w:rPr>
      </w:pPr>
    </w:p>
    <w:p w14:paraId="2153074C">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3AF8C9F6">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20197D81">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183DEF0D">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2BF78A2C">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5C8E1F92">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44240ACD">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60029969">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4ABE809A">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5456A50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eastAsia="仿宋" w:cs="仿宋"/>
          <w:kern w:val="0"/>
          <w:sz w:val="24"/>
          <w:u w:val="single"/>
          <w:lang w:val="en-US" w:eastAsia="zh-CN"/>
        </w:rPr>
        <w:t>90</w:t>
      </w:r>
      <w:r>
        <w:rPr>
          <w:rFonts w:hint="eastAsia" w:ascii="仿宋" w:hAnsi="仿宋" w:eastAsia="仿宋" w:cs="仿宋"/>
          <w:kern w:val="0"/>
          <w:sz w:val="24"/>
        </w:rPr>
        <w:t>个日历天。</w:t>
      </w:r>
    </w:p>
    <w:p w14:paraId="47C4053C">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01F47A7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30C2D921">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756A028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w:t>
      </w:r>
      <w:r>
        <w:rPr>
          <w:rFonts w:hint="eastAsia" w:ascii="仿宋" w:hAnsi="仿宋" w:eastAsia="仿宋" w:cs="仿宋"/>
          <w:kern w:val="0"/>
          <w:sz w:val="24"/>
          <w:lang w:eastAsia="zh-CN"/>
        </w:rPr>
        <w:t>往来通信请寄</w:t>
      </w:r>
      <w:r>
        <w:rPr>
          <w:rFonts w:hint="eastAsia" w:ascii="仿宋" w:hAnsi="仿宋" w:eastAsia="仿宋" w:cs="仿宋"/>
          <w:kern w:val="0"/>
          <w:sz w:val="24"/>
        </w:rPr>
        <w:t>：</w:t>
      </w:r>
    </w:p>
    <w:p w14:paraId="169DC247">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77909521">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564F58F0">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5FA658F2">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6FC27BE9">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236F7DA1">
      <w:pPr>
        <w:widowControl/>
        <w:spacing w:line="420" w:lineRule="atLeast"/>
        <w:ind w:firstLine="480"/>
        <w:rPr>
          <w:rFonts w:hint="eastAsia" w:ascii="仿宋" w:hAnsi="仿宋" w:eastAsia="仿宋" w:cs="仿宋"/>
          <w:kern w:val="0"/>
          <w:sz w:val="24"/>
        </w:rPr>
      </w:pPr>
    </w:p>
    <w:p w14:paraId="26D6A44A">
      <w:pPr>
        <w:bidi w:val="0"/>
        <w:rPr>
          <w:rFonts w:hint="eastAsia"/>
        </w:rPr>
      </w:pPr>
    </w:p>
    <w:p w14:paraId="69184496">
      <w:pPr>
        <w:pStyle w:val="3"/>
        <w:bidi w:val="0"/>
        <w:jc w:val="both"/>
        <w:rPr>
          <w:rFonts w:hint="default" w:ascii="仿宋" w:hAnsi="仿宋" w:eastAsia="仿宋" w:cs="仿宋"/>
          <w:b/>
          <w:bCs/>
          <w:kern w:val="0"/>
          <w:sz w:val="28"/>
          <w:szCs w:val="28"/>
          <w:lang w:val="en-US" w:eastAsia="zh-CN"/>
        </w:rPr>
      </w:pPr>
      <w:r>
        <w:rPr>
          <w:rFonts w:hint="eastAsia" w:ascii="仿宋" w:hAnsi="仿宋" w:eastAsia="仿宋" w:cs="仿宋"/>
          <w:kern w:val="0"/>
          <w:sz w:val="28"/>
          <w:szCs w:val="28"/>
        </w:rPr>
        <w:br w:type="page"/>
      </w:r>
      <w:r>
        <w:rPr>
          <w:rFonts w:hint="eastAsia" w:ascii="仿宋" w:hAnsi="仿宋" w:eastAsia="仿宋" w:cs="仿宋"/>
          <w:b/>
          <w:color w:val="auto"/>
          <w:sz w:val="28"/>
          <w:szCs w:val="28"/>
          <w:highlight w:val="none"/>
        </w:rPr>
        <w:t>附件四</w:t>
      </w:r>
      <w:bookmarkStart w:id="5" w:name="_Toc16911"/>
    </w:p>
    <w:p w14:paraId="256B85E4">
      <w:pPr>
        <w:bidi w:val="0"/>
        <w:jc w:val="center"/>
        <w:rPr>
          <w:rFonts w:hint="eastAsia"/>
          <w:b/>
          <w:bCs/>
        </w:rPr>
      </w:pPr>
      <w:r>
        <w:rPr>
          <w:rFonts w:hint="eastAsia" w:ascii="仿宋" w:hAnsi="仿宋" w:eastAsia="仿宋" w:cs="仿宋"/>
          <w:b/>
          <w:bCs/>
          <w:sz w:val="28"/>
          <w:szCs w:val="28"/>
        </w:rPr>
        <w:t>投标人法定代表人授权书（格式）</w:t>
      </w:r>
      <w:bookmarkEnd w:id="5"/>
    </w:p>
    <w:p w14:paraId="31EC20AE">
      <w:pPr>
        <w:spacing w:line="480" w:lineRule="auto"/>
        <w:rPr>
          <w:rFonts w:hint="eastAsia" w:ascii="仿宋" w:hAnsi="仿宋" w:eastAsia="仿宋" w:cs="仿宋"/>
          <w:b/>
          <w:sz w:val="48"/>
        </w:rPr>
      </w:pPr>
    </w:p>
    <w:p w14:paraId="3E04716F">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71770356">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1634D4D1">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2E87EF13">
      <w:pPr>
        <w:spacing w:line="400" w:lineRule="exact"/>
        <w:ind w:firstLine="480" w:firstLineChars="200"/>
        <w:rPr>
          <w:rFonts w:hint="eastAsia" w:ascii="仿宋" w:hAnsi="仿宋" w:eastAsia="仿宋" w:cs="仿宋"/>
          <w:kern w:val="0"/>
          <w:sz w:val="24"/>
          <w:lang w:val="zh-CN"/>
        </w:rPr>
      </w:pPr>
    </w:p>
    <w:p w14:paraId="6D201455">
      <w:pPr>
        <w:spacing w:line="400" w:lineRule="exact"/>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61D7A1A7">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w:t>
      </w:r>
      <w:r>
        <w:rPr>
          <w:rFonts w:hint="eastAsia" w:ascii="仿宋" w:hAnsi="仿宋" w:eastAsia="仿宋" w:cs="仿宋"/>
          <w:kern w:val="0"/>
          <w:sz w:val="24"/>
          <w:szCs w:val="24"/>
          <w:lang w:val="zh-CN"/>
        </w:rPr>
        <w:t>人</w:t>
      </w:r>
      <w:r>
        <w:rPr>
          <w:rFonts w:hint="eastAsia" w:ascii="仿宋" w:hAnsi="仿宋" w:eastAsia="仿宋" w:cs="仿宋"/>
          <w:kern w:val="0"/>
          <w:sz w:val="24"/>
          <w:lang w:val="zh-CN"/>
        </w:rPr>
        <w:t>（分公司负责人）。现特授权本单位的（被授权人姓名）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23A5D6C4">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630276EB">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778F0610">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31B57DE0">
      <w:pPr>
        <w:spacing w:line="400" w:lineRule="exact"/>
        <w:ind w:firstLine="480" w:firstLineChars="200"/>
        <w:rPr>
          <w:rFonts w:hint="eastAsia" w:ascii="仿宋" w:hAnsi="仿宋" w:eastAsia="仿宋" w:cs="仿宋"/>
          <w:kern w:val="0"/>
          <w:sz w:val="24"/>
          <w:lang w:val="zh-CN"/>
        </w:rPr>
      </w:pPr>
    </w:p>
    <w:p w14:paraId="5243FAE7">
      <w:pPr>
        <w:spacing w:line="400" w:lineRule="exact"/>
        <w:ind w:firstLine="480" w:firstLineChars="200"/>
        <w:rPr>
          <w:rFonts w:hint="eastAsia" w:ascii="仿宋" w:hAnsi="仿宋" w:eastAsia="仿宋" w:cs="仿宋"/>
          <w:kern w:val="0"/>
          <w:sz w:val="24"/>
          <w:lang w:val="zh-CN"/>
        </w:rPr>
      </w:pPr>
    </w:p>
    <w:p w14:paraId="40FB70E5">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06DF81D2">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5088C1F9">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0804790E">
      <w:pPr>
        <w:spacing w:line="400" w:lineRule="exact"/>
        <w:ind w:firstLine="480" w:firstLineChars="200"/>
        <w:rPr>
          <w:rFonts w:hint="eastAsia" w:ascii="仿宋" w:hAnsi="仿宋" w:eastAsia="仿宋" w:cs="仿宋"/>
          <w:kern w:val="0"/>
          <w:sz w:val="24"/>
          <w:lang w:val="zh-CN"/>
        </w:rPr>
      </w:pPr>
    </w:p>
    <w:p w14:paraId="024B72C1">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注：投标人法定代表人参加投标的，提供法定代表人证明书和身份证明即可。</w:t>
      </w:r>
    </w:p>
    <w:p w14:paraId="6FED544B">
      <w:pPr>
        <w:spacing w:line="400" w:lineRule="exact"/>
        <w:ind w:firstLine="480" w:firstLineChars="200"/>
        <w:rPr>
          <w:rFonts w:hint="eastAsia" w:ascii="仿宋" w:hAnsi="仿宋" w:eastAsia="仿宋" w:cs="仿宋"/>
          <w:kern w:val="0"/>
          <w:sz w:val="24"/>
          <w:lang w:val="zh-CN"/>
        </w:rPr>
      </w:pPr>
    </w:p>
    <w:p w14:paraId="47A7D7DA">
      <w:pPr>
        <w:spacing w:line="400" w:lineRule="exact"/>
        <w:ind w:firstLine="480" w:firstLineChars="200"/>
        <w:rPr>
          <w:rFonts w:hint="eastAsia" w:ascii="仿宋" w:hAnsi="仿宋" w:eastAsia="仿宋" w:cs="仿宋"/>
          <w:kern w:val="0"/>
          <w:sz w:val="24"/>
          <w:lang w:val="zh-CN"/>
        </w:rPr>
      </w:pPr>
    </w:p>
    <w:p w14:paraId="59C8199B">
      <w:pPr>
        <w:spacing w:line="400" w:lineRule="exact"/>
        <w:ind w:firstLine="480" w:firstLineChars="200"/>
        <w:rPr>
          <w:rFonts w:hint="eastAsia" w:ascii="仿宋" w:hAnsi="仿宋" w:eastAsia="仿宋" w:cs="仿宋"/>
          <w:kern w:val="0"/>
          <w:sz w:val="24"/>
          <w:lang w:val="zh-CN"/>
        </w:rPr>
      </w:pPr>
    </w:p>
    <w:p w14:paraId="16E92E0F">
      <w:pPr>
        <w:pStyle w:val="9"/>
        <w:ind w:left="0" w:leftChars="0" w:firstLine="0" w:firstLineChars="0"/>
        <w:rPr>
          <w:rFonts w:hint="eastAsia"/>
          <w:lang w:val="zh-CN"/>
        </w:rPr>
      </w:pPr>
    </w:p>
    <w:p w14:paraId="099B60BC">
      <w:pPr>
        <w:shd w:val="clear" w:color="auto" w:fill="auto"/>
        <w:spacing w:line="360" w:lineRule="auto"/>
        <w:jc w:val="center"/>
        <w:outlineLvl w:val="9"/>
        <w:rPr>
          <w:rFonts w:hint="eastAsia" w:ascii="仿宋" w:hAnsi="仿宋" w:eastAsia="仿宋" w:cs="仿宋"/>
          <w:b/>
          <w:color w:val="auto"/>
          <w:spacing w:val="-6"/>
          <w:sz w:val="24"/>
          <w:highlight w:val="none"/>
        </w:rPr>
      </w:pPr>
    </w:p>
    <w:p w14:paraId="5973A51F">
      <w:pPr>
        <w:pStyle w:val="3"/>
        <w:bidi w:val="0"/>
        <w:jc w:val="left"/>
        <w:rPr>
          <w:rFonts w:hint="eastAsia" w:ascii="仿宋" w:hAnsi="仿宋" w:eastAsia="仿宋" w:cs="仿宋"/>
          <w:kern w:val="0"/>
          <w:sz w:val="28"/>
          <w:szCs w:val="28"/>
          <w:lang w:eastAsia="zh-CN"/>
        </w:rPr>
      </w:pPr>
      <w:r>
        <w:rPr>
          <w:rFonts w:hint="eastAsia" w:ascii="仿宋" w:hAnsi="仿宋" w:eastAsia="仿宋" w:cs="仿宋"/>
          <w:b/>
          <w:color w:val="auto"/>
          <w:spacing w:val="-6"/>
          <w:sz w:val="24"/>
          <w:highlight w:val="none"/>
        </w:rPr>
        <w:br w:type="page"/>
      </w:r>
      <w:bookmarkStart w:id="6" w:name="_Toc2860"/>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五</w:t>
      </w:r>
      <w:bookmarkEnd w:id="6"/>
    </w:p>
    <w:p w14:paraId="1B2789D2">
      <w:pPr>
        <w:bidi w:val="0"/>
        <w:jc w:val="center"/>
        <w:rPr>
          <w:rFonts w:hint="eastAsia" w:ascii="仿宋" w:hAnsi="仿宋" w:eastAsia="仿宋" w:cs="仿宋"/>
          <w:b/>
          <w:bCs/>
          <w:sz w:val="28"/>
          <w:szCs w:val="28"/>
        </w:rPr>
      </w:pPr>
      <w:bookmarkStart w:id="7" w:name="_Toc4186"/>
      <w:r>
        <w:rPr>
          <w:rFonts w:hint="eastAsia" w:ascii="仿宋" w:hAnsi="仿宋" w:eastAsia="仿宋" w:cs="仿宋"/>
          <w:b/>
          <w:bCs/>
          <w:sz w:val="28"/>
          <w:szCs w:val="28"/>
        </w:rPr>
        <w:t>中小企业声明函（格式）</w:t>
      </w:r>
      <w:bookmarkEnd w:id="7"/>
    </w:p>
    <w:p w14:paraId="26DEF6AE">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48D6FA82">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本公司郑重声明，根据《政府采购促进中小企业发展管理办法》（财库[2020]46号）的规定，本公司参加</w:t>
      </w:r>
      <w:r>
        <w:rPr>
          <w:rFonts w:hint="eastAsia" w:ascii="仿宋" w:hAnsi="仿宋" w:eastAsia="仿宋" w:cs="仿宋"/>
          <w:color w:val="auto"/>
          <w:sz w:val="24"/>
          <w:szCs w:val="24"/>
          <w:highlight w:val="none"/>
          <w:u w:val="single"/>
        </w:rPr>
        <w:t>浙江大学医学院附属第四医院</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2026年度摄影摄像服务</w:t>
      </w:r>
      <w:r>
        <w:rPr>
          <w:rFonts w:hint="eastAsia" w:ascii="仿宋" w:hAnsi="仿宋" w:eastAsia="仿宋" w:cs="仿宋"/>
          <w:color w:val="auto"/>
          <w:sz w:val="24"/>
          <w:szCs w:val="24"/>
          <w:highlight w:val="none"/>
        </w:rPr>
        <w:t>采购活动，服务全部由符合政策要求的中小企业承接。相关企业的具体情况如下：</w:t>
      </w:r>
    </w:p>
    <w:p w14:paraId="29E83AE8">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2026年度摄影摄像服务采</w:t>
      </w:r>
      <w:r>
        <w:rPr>
          <w:rFonts w:hint="eastAsia" w:ascii="仿宋" w:hAnsi="仿宋" w:eastAsia="仿宋" w:cs="仿宋"/>
          <w:color w:val="0000FF"/>
          <w:sz w:val="24"/>
          <w:szCs w:val="24"/>
          <w:highlight w:val="none"/>
          <w:u w:val="single"/>
        </w:rPr>
        <w:t>购</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lang w:val="en-US" w:eastAsia="zh-CN"/>
        </w:rPr>
        <w:t>其他未列明行业</w:t>
      </w:r>
      <w:r>
        <w:rPr>
          <w:rFonts w:hint="eastAsia" w:ascii="仿宋" w:hAnsi="仿宋" w:eastAsia="仿宋" w:cs="仿宋"/>
          <w:color w:val="auto"/>
          <w:sz w:val="24"/>
          <w:szCs w:val="24"/>
          <w:highlight w:val="none"/>
        </w:rPr>
        <w:t>；承接企业为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中型企业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小型企业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微型企业。</w:t>
      </w:r>
    </w:p>
    <w:p w14:paraId="0EB9DBB2">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444750D7">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67FA17AE">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4CA2B656">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748D84DC">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162A6293">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企业名称（盖章）：</w:t>
      </w:r>
    </w:p>
    <w:p w14:paraId="06CDEB66">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581CB4CF">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5ACDE49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w:t>
      </w:r>
    </w:p>
    <w:p w14:paraId="39F3FFB7">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FF0000"/>
          <w:sz w:val="21"/>
          <w:szCs w:val="21"/>
          <w:highlight w:val="none"/>
        </w:rPr>
      </w:pPr>
      <w:r>
        <w:rPr>
          <w:rFonts w:hint="eastAsia" w:ascii="仿宋" w:hAnsi="仿宋" w:eastAsia="仿宋" w:cs="仿宋"/>
          <w:b/>
          <w:bCs/>
          <w:color w:val="FF0000"/>
          <w:sz w:val="21"/>
          <w:szCs w:val="21"/>
          <w:highlight w:val="none"/>
        </w:rPr>
        <w:t>1.</w:t>
      </w:r>
      <w:r>
        <w:rPr>
          <w:rFonts w:hint="eastAsia" w:ascii="仿宋" w:hAnsi="仿宋" w:eastAsia="仿宋" w:cs="仿宋"/>
          <w:b/>
          <w:bCs/>
          <w:color w:val="FF0000"/>
          <w:szCs w:val="21"/>
        </w:rPr>
        <w:t>本项目</w:t>
      </w:r>
      <w:r>
        <w:rPr>
          <w:rFonts w:hint="eastAsia" w:ascii="仿宋" w:hAnsi="仿宋" w:eastAsia="仿宋" w:cs="仿宋"/>
          <w:b/>
          <w:bCs/>
          <w:color w:val="FF0000"/>
          <w:szCs w:val="21"/>
          <w:highlight w:val="none"/>
          <w:lang w:val="en-US" w:eastAsia="zh-CN"/>
        </w:rPr>
        <w:t>属性</w:t>
      </w:r>
      <w:r>
        <w:rPr>
          <w:rFonts w:hint="eastAsia" w:ascii="仿宋" w:hAnsi="仿宋" w:eastAsia="仿宋" w:cs="仿宋"/>
          <w:b/>
          <w:bCs/>
          <w:color w:val="FF0000"/>
          <w:szCs w:val="21"/>
        </w:rPr>
        <w:t>为服务，采购标的对应的中小企业划分标准所属行业为其他未列明行业。中小企业划型标准：从业人员300人以下的为中小微型企业。其中，从业人员100人及以上的为中型企业；从业人员10人及以上的为小型企业；从业人员10人以下的为微型企业。</w:t>
      </w:r>
    </w:p>
    <w:p w14:paraId="19D9316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rPr>
        <w:t>中小企业参加采购活动，应当出具财库[2020]46号文件规定的《中小企业声明函》，否则不得享受相关中小企业扶持政策</w:t>
      </w:r>
      <w:r>
        <w:rPr>
          <w:rFonts w:hint="eastAsia" w:ascii="仿宋" w:hAnsi="仿宋" w:eastAsia="仿宋" w:cs="仿宋"/>
          <w:b/>
          <w:bCs/>
          <w:color w:val="auto"/>
          <w:sz w:val="21"/>
          <w:szCs w:val="21"/>
          <w:highlight w:val="none"/>
          <w:lang w:eastAsia="zh-CN"/>
        </w:rPr>
        <w:t>；</w:t>
      </w:r>
    </w:p>
    <w:p w14:paraId="1367CD7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.从业人员、营业收入、资产总额填报上一年度数据，无上一年度数据的新成立企业可不填报</w:t>
      </w:r>
      <w:r>
        <w:rPr>
          <w:rFonts w:hint="eastAsia" w:ascii="仿宋" w:hAnsi="仿宋" w:eastAsia="仿宋" w:cs="仿宋"/>
          <w:b/>
          <w:bCs/>
          <w:color w:val="auto"/>
          <w:sz w:val="21"/>
          <w:szCs w:val="21"/>
          <w:highlight w:val="none"/>
          <w:lang w:eastAsia="zh-CN"/>
        </w:rPr>
        <w:t>；</w:t>
      </w:r>
    </w:p>
    <w:p w14:paraId="4E3DF9E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4</w:t>
      </w:r>
      <w:r>
        <w:rPr>
          <w:rFonts w:hint="eastAsia" w:ascii="仿宋" w:hAnsi="仿宋" w:eastAsia="仿宋" w:cs="仿宋"/>
          <w:b/>
          <w:bCs/>
          <w:color w:val="auto"/>
          <w:sz w:val="21"/>
          <w:szCs w:val="21"/>
          <w:highlight w:val="none"/>
        </w:rPr>
        <w:t>.《中小企业声明函》填写不全的，视为未提供《中小企业声明函》（从业人员、营业收入、资产总额在中小企业划型标准规定中不涉及的除外），不得享受相关中小企业扶持政策；</w:t>
      </w:r>
    </w:p>
    <w:p w14:paraId="26E882B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5</w:t>
      </w:r>
      <w:r>
        <w:rPr>
          <w:rFonts w:hint="eastAsia" w:ascii="仿宋" w:hAnsi="仿宋" w:eastAsia="仿宋" w:cs="仿宋"/>
          <w:b/>
          <w:bCs/>
          <w:color w:val="auto"/>
          <w:sz w:val="21"/>
          <w:szCs w:val="21"/>
          <w:highlight w:val="none"/>
        </w:rPr>
        <w:t>.投标人提供《中小企业声明函》内容不实的，属于提供虚假材料谋取中标，参照《中华人民共和国政府采购法》等国家有关规定追究相应责任</w:t>
      </w:r>
      <w:r>
        <w:rPr>
          <w:rFonts w:hint="eastAsia" w:ascii="仿宋" w:hAnsi="仿宋" w:eastAsia="仿宋" w:cs="仿宋"/>
          <w:b/>
          <w:bCs/>
          <w:color w:val="auto"/>
          <w:sz w:val="21"/>
          <w:szCs w:val="21"/>
          <w:highlight w:val="none"/>
          <w:lang w:eastAsia="zh-CN"/>
        </w:rPr>
        <w:t>；</w:t>
      </w:r>
    </w:p>
    <w:p w14:paraId="2FBB17E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rPr>
        <w:t>.本项目仅以《中小企业声明函》作为评判投标人是否属于中小企业的唯一依据。</w:t>
      </w:r>
    </w:p>
    <w:p w14:paraId="2283A8A8">
      <w:pPr>
        <w:pStyle w:val="3"/>
        <w:bidi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六</w:t>
      </w:r>
    </w:p>
    <w:p w14:paraId="11C7CCFD">
      <w:pPr>
        <w:bidi w:val="0"/>
        <w:jc w:val="center"/>
        <w:rPr>
          <w:rFonts w:hint="eastAsia" w:ascii="仿宋" w:hAnsi="仿宋" w:eastAsia="仿宋" w:cs="仿宋"/>
          <w:b/>
          <w:bCs/>
          <w:sz w:val="28"/>
          <w:szCs w:val="28"/>
        </w:rPr>
      </w:pPr>
      <w:bookmarkStart w:id="8" w:name="_Toc11764"/>
      <w:r>
        <w:rPr>
          <w:rFonts w:hint="eastAsia" w:ascii="仿宋" w:hAnsi="仿宋" w:eastAsia="仿宋" w:cs="仿宋"/>
          <w:b/>
          <w:bCs/>
          <w:sz w:val="28"/>
          <w:szCs w:val="28"/>
        </w:rPr>
        <w:t>属于监狱企业的证明文件（格式）</w:t>
      </w:r>
      <w:bookmarkEnd w:id="8"/>
    </w:p>
    <w:p w14:paraId="76F22B42">
      <w:pPr>
        <w:bidi w:val="0"/>
        <w:jc w:val="center"/>
        <w:rPr>
          <w:rFonts w:hint="eastAsia" w:ascii="仿宋" w:hAnsi="仿宋" w:eastAsia="仿宋" w:cs="仿宋"/>
          <w:b/>
          <w:bCs/>
          <w:sz w:val="21"/>
          <w:szCs w:val="21"/>
        </w:rPr>
      </w:pPr>
      <w:bookmarkStart w:id="9" w:name="_Toc8617"/>
      <w:r>
        <w:rPr>
          <w:rFonts w:hint="eastAsia" w:ascii="仿宋" w:hAnsi="仿宋" w:eastAsia="仿宋" w:cs="仿宋"/>
          <w:b/>
          <w:bCs/>
          <w:sz w:val="21"/>
          <w:szCs w:val="21"/>
        </w:rPr>
        <w:t>（若属于监狱企业）</w:t>
      </w:r>
      <w:bookmarkEnd w:id="9"/>
    </w:p>
    <w:p w14:paraId="22CD6DA1">
      <w:pPr>
        <w:shd w:val="clear" w:color="auto" w:fill="auto"/>
        <w:adjustRightInd w:val="0"/>
        <w:snapToGrid w:val="0"/>
        <w:spacing w:line="360" w:lineRule="auto"/>
        <w:rPr>
          <w:rFonts w:hint="eastAsia" w:ascii="仿宋" w:hAnsi="仿宋" w:eastAsia="仿宋" w:cs="仿宋"/>
          <w:color w:val="auto"/>
          <w:szCs w:val="21"/>
          <w:highlight w:val="none"/>
        </w:rPr>
      </w:pPr>
    </w:p>
    <w:p w14:paraId="4FB5A3E4">
      <w:pPr>
        <w:shd w:val="clear" w:color="auto" w:fill="auto"/>
        <w:adjustRightInd w:val="0"/>
        <w:snapToGrid w:val="0"/>
        <w:spacing w:line="360" w:lineRule="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sz w:val="21"/>
          <w:szCs w:val="21"/>
          <w:highlight w:val="none"/>
        </w:rPr>
        <w:t>说明：</w:t>
      </w:r>
      <w:r>
        <w:rPr>
          <w:rFonts w:hint="eastAsia" w:ascii="仿宋" w:hAnsi="仿宋" w:eastAsia="仿宋" w:cs="仿宋"/>
          <w:b/>
          <w:bCs/>
          <w:color w:val="auto"/>
          <w:kern w:val="0"/>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14:paraId="6C0B8F4C">
      <w:pPr>
        <w:pStyle w:val="3"/>
        <w:bidi w:val="0"/>
        <w:jc w:val="left"/>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七</w:t>
      </w:r>
    </w:p>
    <w:p w14:paraId="4B6BCBA6">
      <w:pPr>
        <w:bidi w:val="0"/>
        <w:spacing w:line="240" w:lineRule="auto"/>
        <w:jc w:val="center"/>
        <w:rPr>
          <w:rFonts w:hint="eastAsia" w:ascii="仿宋" w:hAnsi="仿宋" w:eastAsia="仿宋" w:cs="仿宋"/>
          <w:b/>
          <w:bCs/>
          <w:sz w:val="28"/>
          <w:szCs w:val="28"/>
        </w:rPr>
      </w:pPr>
      <w:bookmarkStart w:id="10" w:name="_Toc9518"/>
      <w:r>
        <w:rPr>
          <w:rFonts w:hint="eastAsia" w:ascii="仿宋" w:hAnsi="仿宋" w:eastAsia="仿宋" w:cs="仿宋"/>
          <w:b/>
          <w:bCs/>
          <w:sz w:val="28"/>
          <w:szCs w:val="28"/>
        </w:rPr>
        <w:t>残疾人福利性单位声明函（格式）</w:t>
      </w:r>
      <w:bookmarkEnd w:id="10"/>
    </w:p>
    <w:p w14:paraId="78A855C0">
      <w:pPr>
        <w:bidi w:val="0"/>
        <w:spacing w:line="240" w:lineRule="auto"/>
        <w:jc w:val="center"/>
        <w:rPr>
          <w:rFonts w:hint="eastAsia" w:ascii="仿宋" w:hAnsi="仿宋" w:eastAsia="仿宋" w:cs="仿宋"/>
          <w:b/>
          <w:bCs/>
        </w:rPr>
      </w:pPr>
      <w:bookmarkStart w:id="11" w:name="_Toc29214"/>
      <w:r>
        <w:rPr>
          <w:rFonts w:hint="eastAsia" w:ascii="仿宋" w:hAnsi="仿宋" w:eastAsia="仿宋" w:cs="仿宋"/>
          <w:b/>
          <w:bCs/>
        </w:rPr>
        <w:t>（若属于残疾人福利性单位）</w:t>
      </w:r>
      <w:bookmarkEnd w:id="11"/>
    </w:p>
    <w:p w14:paraId="2C614DF2">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1EFE7F2A">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2017]141</w:t>
      </w:r>
      <w:r>
        <w:rPr>
          <w:rFonts w:hint="eastAsia" w:ascii="仿宋" w:hAnsi="仿宋" w:eastAsia="仿宋" w:cs="仿宋"/>
          <w:color w:val="auto"/>
          <w:spacing w:val="6"/>
          <w:sz w:val="24"/>
          <w:szCs w:val="24"/>
          <w:highlight w:val="none"/>
        </w:rPr>
        <w:t>号）的规定，</w:t>
      </w:r>
      <w:r>
        <w:rPr>
          <w:rFonts w:hint="eastAsia" w:ascii="仿宋" w:hAnsi="仿宋" w:eastAsia="仿宋" w:cs="仿宋"/>
          <w:b/>
          <w:bCs/>
          <w:color w:val="auto"/>
          <w:spacing w:val="6"/>
          <w:sz w:val="24"/>
          <w:szCs w:val="24"/>
          <w:highlight w:val="none"/>
        </w:rPr>
        <w:t>本单位为符合条件的残疾人福利性单位</w:t>
      </w:r>
      <w:r>
        <w:rPr>
          <w:rFonts w:hint="eastAsia" w:ascii="仿宋" w:hAnsi="仿宋" w:eastAsia="仿宋" w:cs="仿宋"/>
          <w:color w:val="auto"/>
          <w:spacing w:val="6"/>
          <w:sz w:val="24"/>
          <w:szCs w:val="24"/>
          <w:highlight w:val="none"/>
        </w:rPr>
        <w:t>，且本单位参加</w:t>
      </w:r>
      <w:r>
        <w:rPr>
          <w:rFonts w:hint="eastAsia" w:ascii="仿宋" w:hAnsi="仿宋" w:eastAsia="仿宋" w:cs="仿宋"/>
          <w:spacing w:val="6"/>
          <w:sz w:val="24"/>
          <w:highlight w:val="none"/>
          <w:u w:val="single"/>
          <w:shd w:val="clear" w:color="auto" w:fill="auto"/>
        </w:rPr>
        <w:t>（采购人名称）</w:t>
      </w:r>
      <w:r>
        <w:rPr>
          <w:rFonts w:hint="eastAsia" w:ascii="仿宋" w:hAnsi="仿宋" w:eastAsia="仿宋" w:cs="仿宋"/>
          <w:spacing w:val="6"/>
          <w:sz w:val="24"/>
          <w:highlight w:val="none"/>
          <w:shd w:val="clear" w:color="auto" w:fill="auto"/>
        </w:rPr>
        <w:t>单位的</w:t>
      </w:r>
      <w:r>
        <w:rPr>
          <w:rFonts w:hint="eastAsia" w:ascii="仿宋" w:hAnsi="仿宋" w:eastAsia="仿宋" w:cs="仿宋"/>
          <w:spacing w:val="6"/>
          <w:sz w:val="24"/>
          <w:highlight w:val="none"/>
          <w:u w:val="single"/>
          <w:shd w:val="clear" w:color="auto" w:fill="auto"/>
        </w:rPr>
        <w:t>（项目名称）</w:t>
      </w:r>
      <w:r>
        <w:rPr>
          <w:rFonts w:hint="eastAsia" w:ascii="仿宋" w:hAnsi="仿宋" w:eastAsia="仿宋" w:cs="仿宋"/>
          <w:color w:val="auto"/>
          <w:spacing w:val="6"/>
          <w:sz w:val="24"/>
          <w:szCs w:val="24"/>
          <w:highlight w:val="none"/>
        </w:rPr>
        <w:t>项目采购活动由本单位提供服务。</w:t>
      </w:r>
    </w:p>
    <w:p w14:paraId="267AF431">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6EA550E6">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4D6C77A8">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2270E73B">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1479CB4E">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3DED7E89">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日期：</w:t>
      </w:r>
    </w:p>
    <w:p w14:paraId="7832BDEA">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167733DD">
      <w:pPr>
        <w:shd w:val="clear" w:color="auto" w:fill="auto"/>
        <w:adjustRightInd w:val="0"/>
        <w:snapToGrid w:val="0"/>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说明：</w:t>
      </w:r>
    </w:p>
    <w:p w14:paraId="4EF3A5F6">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1.享受政府采购支持政策的残疾人福利性单位应当同时满足以下条件：</w:t>
      </w:r>
    </w:p>
    <w:p w14:paraId="79E2D1D2">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（一）安置的残疾人占本单位在职职工人数的比例不低于25%（含25%），并且安置的残疾人人数不少于10人（含10人）；</w:t>
      </w:r>
    </w:p>
    <w:p w14:paraId="3E24694A">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（二）依法与安置的每位残疾人签订了一年以上（含一年）的劳动合同或服务协议；</w:t>
      </w:r>
    </w:p>
    <w:p w14:paraId="496317B0">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（三）为安置的每位残疾人按月足额缴纳了基本养老保险、基本医疗保险、失业保险、工伤保险和生育保险等社会保险费；</w:t>
      </w:r>
    </w:p>
    <w:p w14:paraId="22DBEA0B">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（四）通过银行等金融机构向安置的每位残疾人，按月支付了不低于单位所在区县适用的经省级人民政府批准的月最低工资标准的工资；</w:t>
      </w:r>
    </w:p>
    <w:p w14:paraId="472D10F8">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2AE6912D">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CBDA899">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2.符合条件的残疾人福利性单位在参加政府采购活动时，应当提供财库[2017]141号文件规定的《残疾人福利性单位声明函》，并对声明的真实性负责</w:t>
      </w:r>
      <w:r>
        <w:rPr>
          <w:rFonts w:hint="eastAsia" w:ascii="仿宋" w:hAnsi="仿宋" w:eastAsia="仿宋" w:cs="仿宋"/>
          <w:b/>
          <w:bCs/>
          <w:color w:val="auto"/>
          <w:sz w:val="21"/>
          <w:szCs w:val="21"/>
          <w:highlight w:val="none"/>
          <w:lang w:eastAsia="zh-CN"/>
        </w:rPr>
        <w:t>；</w:t>
      </w:r>
    </w:p>
    <w:p w14:paraId="3E9B58D1">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3.在政府采购活动中，残疾人福利性单位视同小型、微型企业，享受预留份额、评审中价格扣除等促进中小企业发展的政府采购政策。残疾人福利性单位属于小型、微型企业的，不重复享受政策。</w:t>
      </w:r>
    </w:p>
    <w:p w14:paraId="1CE6A8D9">
      <w:pPr>
        <w:pStyle w:val="3"/>
        <w:bidi w:val="0"/>
        <w:jc w:val="left"/>
        <w:rPr>
          <w:rFonts w:hint="eastAsia" w:ascii="仿宋" w:hAnsi="仿宋" w:eastAsia="仿宋" w:cs="仿宋"/>
          <w:b/>
          <w:color w:val="auto"/>
          <w:sz w:val="28"/>
          <w:szCs w:val="28"/>
          <w:highlight w:val="none"/>
        </w:rPr>
      </w:pPr>
      <w:bookmarkStart w:id="12" w:name="_Toc27269"/>
      <w:r>
        <w:rPr>
          <w:rFonts w:hint="eastAsia" w:ascii="仿宋" w:hAnsi="仿宋" w:eastAsia="仿宋" w:cs="仿宋"/>
          <w:b/>
          <w:color w:val="auto"/>
          <w:sz w:val="24"/>
          <w:szCs w:val="24"/>
          <w:highlight w:val="none"/>
        </w:rPr>
        <w:br w:type="page"/>
      </w: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八</w:t>
      </w:r>
      <w:bookmarkEnd w:id="12"/>
    </w:p>
    <w:p w14:paraId="0A7F21E1">
      <w:pPr>
        <w:bidi w:val="0"/>
        <w:jc w:val="center"/>
        <w:rPr>
          <w:rFonts w:hint="eastAsia" w:ascii="仿宋" w:hAnsi="仿宋" w:eastAsia="仿宋" w:cs="仿宋"/>
          <w:b/>
          <w:bCs/>
          <w:sz w:val="28"/>
          <w:szCs w:val="28"/>
        </w:rPr>
      </w:pPr>
      <w:r>
        <w:rPr>
          <w:rFonts w:hint="eastAsia" w:ascii="仿宋" w:hAnsi="仿宋" w:eastAsia="仿宋" w:cs="仿宋"/>
          <w:b/>
          <w:bCs/>
          <w:sz w:val="28"/>
          <w:szCs w:val="28"/>
        </w:rPr>
        <w:t>报价一览表</w:t>
      </w:r>
    </w:p>
    <w:p w14:paraId="70F43789">
      <w:pPr>
        <w:snapToGrid w:val="0"/>
        <w:spacing w:before="0" w:after="0" w:line="360" w:lineRule="auto"/>
        <w:ind w:firstLine="241" w:firstLineChars="100"/>
        <w:rPr>
          <w:rFonts w:hint="default"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2026年度摄影摄像服务</w:t>
      </w:r>
    </w:p>
    <w:p w14:paraId="5B29BB01">
      <w:pPr>
        <w:snapToGrid w:val="0"/>
        <w:spacing w:before="0" w:after="0" w:line="360" w:lineRule="auto"/>
        <w:ind w:firstLine="241" w:firstLineChars="100"/>
        <w:rPr>
          <w:rFonts w:hint="eastAsia" w:ascii="仿宋" w:hAnsi="仿宋" w:eastAsia="仿宋" w:cs="仿宋"/>
          <w:color w:val="auto"/>
          <w:sz w:val="24"/>
          <w:szCs w:val="24"/>
          <w:highlight w:val="none"/>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rPr>
        <w:t>ZSHQ-2025N</w:t>
      </w:r>
      <w:r>
        <w:rPr>
          <w:rFonts w:hint="eastAsia" w:ascii="仿宋" w:hAnsi="仿宋" w:eastAsia="仿宋" w:cs="仿宋"/>
          <w:sz w:val="24"/>
          <w:u w:val="single"/>
          <w:lang w:val="en-US" w:eastAsia="zh-CN"/>
        </w:rPr>
        <w:t>37-1</w:t>
      </w:r>
      <w:r>
        <w:rPr>
          <w:rFonts w:hint="eastAsia" w:ascii="仿宋" w:hAnsi="仿宋" w:eastAsia="仿宋" w:cs="仿宋"/>
          <w:sz w:val="24"/>
          <w:u w:val="single"/>
        </w:rPr>
        <w:t xml:space="preserve"> </w:t>
      </w:r>
    </w:p>
    <w:p w14:paraId="1D7F5EE9">
      <w:pPr>
        <w:snapToGrid w:val="0"/>
        <w:spacing w:before="50" w:after="5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单位：元</w:t>
      </w:r>
    </w:p>
    <w:tbl>
      <w:tblPr>
        <w:tblStyle w:val="10"/>
        <w:tblW w:w="96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3"/>
        <w:gridCol w:w="3011"/>
        <w:gridCol w:w="2935"/>
        <w:gridCol w:w="2851"/>
      </w:tblGrid>
      <w:tr w14:paraId="04E18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14:paraId="22EE7CD9">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标项</w:t>
            </w:r>
          </w:p>
        </w:tc>
        <w:tc>
          <w:tcPr>
            <w:tcW w:w="3011" w:type="dxa"/>
            <w:tcBorders>
              <w:top w:val="single" w:color="auto" w:sz="4" w:space="0"/>
              <w:left w:val="single" w:color="auto" w:sz="4" w:space="0"/>
              <w:bottom w:val="single" w:color="auto" w:sz="4" w:space="0"/>
              <w:right w:val="single" w:color="auto" w:sz="4" w:space="0"/>
            </w:tcBorders>
            <w:noWrap w:val="0"/>
            <w:vAlign w:val="center"/>
          </w:tcPr>
          <w:p w14:paraId="5D8254E4">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项目名称</w:t>
            </w:r>
          </w:p>
        </w:tc>
        <w:tc>
          <w:tcPr>
            <w:tcW w:w="2935" w:type="dxa"/>
            <w:tcBorders>
              <w:top w:val="single" w:color="auto" w:sz="4" w:space="0"/>
              <w:left w:val="single" w:color="auto" w:sz="4" w:space="0"/>
              <w:bottom w:val="single" w:color="auto" w:sz="4" w:space="0"/>
              <w:right w:val="single" w:color="auto" w:sz="4" w:space="0"/>
            </w:tcBorders>
            <w:noWrap w:val="0"/>
            <w:vAlign w:val="center"/>
          </w:tcPr>
          <w:p w14:paraId="62730CC7">
            <w:pPr>
              <w:snapToGrid w:val="0"/>
              <w:spacing w:before="50" w:after="50"/>
              <w:jc w:val="center"/>
              <w:rPr>
                <w:rFonts w:hint="default"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单价基准价</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4F0B4273">
            <w:pPr>
              <w:snapToGrid w:val="0"/>
              <w:spacing w:before="50" w:after="50"/>
              <w:jc w:val="center"/>
              <w:rPr>
                <w:rFonts w:hint="default"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统一结算率</w:t>
            </w:r>
          </w:p>
        </w:tc>
      </w:tr>
      <w:tr w14:paraId="2D763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14:paraId="670EB1A6">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3011" w:type="dxa"/>
            <w:tcBorders>
              <w:top w:val="single" w:color="auto" w:sz="4" w:space="0"/>
              <w:left w:val="single" w:color="auto" w:sz="4" w:space="0"/>
              <w:bottom w:val="single" w:color="auto" w:sz="4" w:space="0"/>
              <w:right w:val="single" w:color="auto" w:sz="4" w:space="0"/>
            </w:tcBorders>
            <w:noWrap w:val="0"/>
            <w:vAlign w:val="center"/>
          </w:tcPr>
          <w:p w14:paraId="1378F31D">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sz w:val="24"/>
                <w:szCs w:val="24"/>
                <w:lang w:val="en-US" w:eastAsia="zh-CN"/>
              </w:rPr>
              <w:t>2026年度摄影摄像服务</w:t>
            </w:r>
          </w:p>
        </w:tc>
        <w:tc>
          <w:tcPr>
            <w:tcW w:w="2935" w:type="dxa"/>
            <w:tcBorders>
              <w:top w:val="single" w:color="auto" w:sz="4" w:space="0"/>
              <w:left w:val="single" w:color="auto" w:sz="4" w:space="0"/>
              <w:bottom w:val="single" w:color="auto" w:sz="4" w:space="0"/>
              <w:right w:val="single" w:color="auto" w:sz="4" w:space="0"/>
            </w:tcBorders>
            <w:noWrap w:val="0"/>
            <w:vAlign w:val="center"/>
          </w:tcPr>
          <w:p w14:paraId="0612D1FE">
            <w:pPr>
              <w:snapToGrid w:val="0"/>
              <w:spacing w:before="50" w:after="5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详见“第三章 招标项目内容及技术要求”</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07880734">
            <w:pPr>
              <w:widowControl/>
              <w:shd w:val="clear" w:color="auto" w:fill="auto"/>
              <w:jc w:val="both"/>
              <w:textAlignment w:val="center"/>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none"/>
                <w:lang w:val="en-US" w:eastAsia="zh-CN"/>
              </w:rPr>
              <w:t>小写：</w:t>
            </w:r>
            <w:r>
              <w:rPr>
                <w:rFonts w:hint="eastAsia" w:ascii="仿宋" w:hAnsi="仿宋" w:eastAsia="仿宋" w:cs="仿宋"/>
                <w:color w:val="auto"/>
                <w:sz w:val="24"/>
                <w:szCs w:val="24"/>
                <w:highlight w:val="none"/>
                <w:u w:val="single"/>
                <w:lang w:val="en-US" w:eastAsia="zh-CN"/>
              </w:rPr>
              <w:t xml:space="preserve">    %</w:t>
            </w:r>
          </w:p>
          <w:p w14:paraId="56CC9E1B">
            <w:pPr>
              <w:snapToGrid w:val="0"/>
              <w:spacing w:before="50" w:after="50"/>
              <w:jc w:val="both"/>
              <w:rPr>
                <w:rFonts w:hint="eastAsia" w:ascii="仿宋" w:hAnsi="仿宋" w:eastAsia="仿宋" w:cs="仿宋"/>
                <w:b w:val="0"/>
                <w:bCs/>
                <w:color w:val="auto"/>
                <w:sz w:val="24"/>
                <w:szCs w:val="24"/>
                <w:highlight w:val="none"/>
              </w:rPr>
            </w:pPr>
            <w:r>
              <w:rPr>
                <w:rFonts w:hint="eastAsia" w:ascii="仿宋" w:hAnsi="仿宋" w:eastAsia="仿宋" w:cs="仿宋"/>
                <w:bCs/>
                <w:color w:val="auto"/>
                <w:spacing w:val="-6"/>
                <w:sz w:val="24"/>
                <w:szCs w:val="24"/>
                <w:highlight w:val="none"/>
              </w:rPr>
              <w:t>大写：</w:t>
            </w:r>
            <w:r>
              <w:rPr>
                <w:rFonts w:hint="eastAsia" w:ascii="仿宋" w:hAnsi="仿宋" w:eastAsia="仿宋" w:cs="仿宋"/>
                <w:bCs/>
                <w:color w:val="auto"/>
                <w:spacing w:val="-6"/>
                <w:sz w:val="24"/>
                <w:szCs w:val="24"/>
                <w:highlight w:val="none"/>
                <w:lang w:val="en-US" w:eastAsia="zh-CN"/>
              </w:rPr>
              <w:t>百分之</w:t>
            </w:r>
            <w:r>
              <w:rPr>
                <w:rFonts w:hint="eastAsia" w:ascii="仿宋" w:hAnsi="仿宋" w:eastAsia="仿宋" w:cs="仿宋"/>
                <w:bCs/>
                <w:color w:val="auto"/>
                <w:spacing w:val="-6"/>
                <w:sz w:val="24"/>
                <w:szCs w:val="24"/>
                <w:highlight w:val="none"/>
                <w:u w:val="single"/>
                <w:lang w:val="en-US" w:eastAsia="zh-CN"/>
              </w:rPr>
              <w:t xml:space="preserve">      </w:t>
            </w:r>
          </w:p>
        </w:tc>
      </w:tr>
      <w:tr w14:paraId="47537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9630" w:type="dxa"/>
            <w:gridSpan w:val="4"/>
            <w:tcBorders>
              <w:top w:val="single" w:color="auto" w:sz="4" w:space="0"/>
              <w:left w:val="single" w:color="auto" w:sz="4" w:space="0"/>
              <w:bottom w:val="single" w:color="auto" w:sz="4" w:space="0"/>
              <w:right w:val="single" w:color="auto" w:sz="4" w:space="0"/>
            </w:tcBorders>
            <w:noWrap w:val="0"/>
            <w:vAlign w:val="center"/>
          </w:tcPr>
          <w:p w14:paraId="53937400">
            <w:pPr>
              <w:snapToGrid w:val="0"/>
              <w:spacing w:before="50" w:after="50"/>
              <w:jc w:val="both"/>
              <w:rPr>
                <w:rFonts w:hint="eastAsia" w:ascii="仿宋" w:hAnsi="仿宋" w:eastAsia="仿宋" w:cs="仿宋"/>
                <w:b w:val="0"/>
                <w:bCs/>
                <w:color w:val="auto"/>
                <w:sz w:val="24"/>
                <w:szCs w:val="24"/>
                <w:highlight w:val="none"/>
                <w:u w:val="single"/>
              </w:rPr>
            </w:pPr>
            <w:r>
              <w:rPr>
                <w:rFonts w:hint="eastAsia" w:ascii="仿宋" w:hAnsi="仿宋" w:eastAsia="仿宋" w:cs="仿宋"/>
                <w:b/>
                <w:bCs w:val="0"/>
                <w:color w:val="auto"/>
                <w:sz w:val="24"/>
                <w:szCs w:val="24"/>
                <w:highlight w:val="none"/>
                <w:lang w:val="en-US" w:eastAsia="zh-CN"/>
              </w:rPr>
              <w:t>备注：</w:t>
            </w:r>
            <w:r>
              <w:rPr>
                <w:rFonts w:hint="eastAsia" w:ascii="仿宋" w:hAnsi="仿宋" w:eastAsia="仿宋" w:cs="仿宋"/>
                <w:b/>
                <w:bCs w:val="0"/>
                <w:color w:val="auto"/>
                <w:sz w:val="24"/>
                <w:szCs w:val="24"/>
                <w:highlight w:val="none"/>
              </w:rPr>
              <w:t xml:space="preserve">    </w:t>
            </w:r>
            <w:r>
              <w:rPr>
                <w:rFonts w:hint="eastAsia" w:ascii="仿宋" w:hAnsi="仿宋" w:eastAsia="仿宋" w:cs="仿宋"/>
                <w:b w:val="0"/>
                <w:bCs/>
                <w:color w:val="auto"/>
                <w:sz w:val="24"/>
                <w:szCs w:val="24"/>
                <w:highlight w:val="none"/>
              </w:rPr>
              <w:t xml:space="preserve">                                              </w:t>
            </w:r>
          </w:p>
        </w:tc>
      </w:tr>
    </w:tbl>
    <w:p w14:paraId="2105F38E">
      <w:pPr>
        <w:snapToGrid w:val="0"/>
        <w:spacing w:before="50" w:after="50" w:line="420" w:lineRule="exact"/>
        <w:jc w:val="left"/>
        <w:rPr>
          <w:rFonts w:hint="eastAsia" w:ascii="仿宋" w:hAnsi="仿宋" w:eastAsia="仿宋" w:cs="仿宋"/>
          <w:color w:val="auto"/>
          <w:sz w:val="24"/>
          <w:szCs w:val="24"/>
          <w:highlight w:val="none"/>
        </w:rPr>
      </w:pPr>
    </w:p>
    <w:p w14:paraId="6F5CE4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w:t>
      </w:r>
    </w:p>
    <w:p w14:paraId="5B86BB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1、本项目由供应商报统一结算率，统一结算率=供应商结算单价/单价基准价*100%（即中标结算单价=单价基准价*中标结算率）。</w:t>
      </w:r>
    </w:p>
    <w:p w14:paraId="25DF698C">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2、统一结算率报价范围：70%(含)～80%（含），投标报价超过该范围的，投标无效。</w:t>
      </w:r>
    </w:p>
    <w:p w14:paraId="092119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、报价一经涂改，应在涂改处加盖单位公章</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由法定代表人或授权委托人签字或盖章，否则其投标作无效标处理。</w:t>
      </w:r>
    </w:p>
    <w:p w14:paraId="6B447A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val="en-US" w:eastAsia="zh-CN"/>
        </w:rPr>
        <w:t>报价是</w:t>
      </w:r>
      <w:r>
        <w:rPr>
          <w:rFonts w:hint="eastAsia" w:ascii="仿宋" w:hAnsi="仿宋" w:eastAsia="仿宋" w:cs="仿宋"/>
          <w:color w:val="auto"/>
          <w:kern w:val="0"/>
          <w:sz w:val="24"/>
        </w:rPr>
        <w:t>履行合同的最终价格，应包含项目实施所需的一切费用，包括但不限于</w:t>
      </w:r>
      <w:r>
        <w:rPr>
          <w:rFonts w:hint="eastAsia" w:ascii="仿宋" w:hAnsi="仿宋" w:eastAsia="仿宋" w:cs="仿宋"/>
          <w:color w:val="auto"/>
          <w:kern w:val="0"/>
          <w:sz w:val="24"/>
          <w:lang w:val="en-US" w:eastAsia="zh-CN"/>
        </w:rPr>
        <w:t>人员</w:t>
      </w:r>
      <w:r>
        <w:rPr>
          <w:rFonts w:hint="eastAsia" w:ascii="仿宋" w:hAnsi="仿宋" w:eastAsia="仿宋" w:cs="仿宋"/>
          <w:color w:val="auto"/>
          <w:kern w:val="0"/>
          <w:sz w:val="24"/>
        </w:rPr>
        <w:t>服务费、</w:t>
      </w:r>
      <w:r>
        <w:rPr>
          <w:rFonts w:hint="eastAsia" w:ascii="仿宋" w:hAnsi="仿宋" w:eastAsia="仿宋" w:cs="仿宋"/>
          <w:color w:val="auto"/>
          <w:sz w:val="24"/>
          <w:szCs w:val="24"/>
          <w:highlight w:val="none"/>
          <w:lang w:val="en-US" w:eastAsia="zh-CN"/>
        </w:rPr>
        <w:t>设备使用费、交通费、运输费、版权费、</w:t>
      </w:r>
      <w:r>
        <w:rPr>
          <w:rFonts w:hint="eastAsia" w:ascii="仿宋" w:hAnsi="仿宋" w:eastAsia="仿宋" w:cs="仿宋"/>
          <w:color w:val="auto"/>
          <w:kern w:val="0"/>
          <w:sz w:val="24"/>
        </w:rPr>
        <w:t>保险</w:t>
      </w:r>
      <w:r>
        <w:rPr>
          <w:rFonts w:hint="eastAsia" w:ascii="仿宋" w:hAnsi="仿宋" w:eastAsia="仿宋" w:cs="仿宋"/>
          <w:kern w:val="0"/>
          <w:sz w:val="24"/>
        </w:rPr>
        <w:t>费、利润、税金</w:t>
      </w:r>
      <w:r>
        <w:rPr>
          <w:rFonts w:hint="eastAsia" w:ascii="仿宋" w:hAnsi="仿宋" w:eastAsia="仿宋" w:cs="仿宋"/>
          <w:kern w:val="0"/>
          <w:sz w:val="24"/>
          <w:lang w:val="en-US" w:eastAsia="zh-CN"/>
        </w:rPr>
        <w:t>等</w:t>
      </w:r>
      <w:r>
        <w:rPr>
          <w:rFonts w:hint="eastAsia" w:ascii="仿宋" w:hAnsi="仿宋" w:eastAsia="仿宋" w:cs="仿宋"/>
          <w:kern w:val="0"/>
          <w:sz w:val="24"/>
        </w:rPr>
        <w:t>完成本项目的其他费用和政策性文件规定及合同包含的所有风险、责任和义务等一切费用</w:t>
      </w:r>
      <w:r>
        <w:rPr>
          <w:rFonts w:hint="eastAsia" w:ascii="仿宋" w:hAnsi="仿宋" w:eastAsia="仿宋" w:cs="仿宋"/>
          <w:color w:val="auto"/>
          <w:sz w:val="24"/>
          <w:szCs w:val="24"/>
          <w:highlight w:val="none"/>
        </w:rPr>
        <w:t>。</w:t>
      </w:r>
    </w:p>
    <w:p w14:paraId="10529F6D">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557214BC">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2FB412D2">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4C2B74A3">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法定代表人或授权代表（签字或盖章）：                    </w:t>
      </w:r>
    </w:p>
    <w:p w14:paraId="6547BC27">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03E27620">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5DD00572">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3AC46848">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71363DAC">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投标人名称（盖章）：                               日期：    年   月   日</w:t>
      </w:r>
    </w:p>
    <w:p w14:paraId="5417F38A">
      <w:pPr>
        <w:pStyle w:val="6"/>
        <w:snapToGrid w:val="0"/>
        <w:spacing w:before="295" w:after="295"/>
        <w:rPr>
          <w:rFonts w:hint="eastAsia" w:ascii="仿宋" w:hAnsi="仿宋" w:eastAsia="仿宋" w:cs="仿宋"/>
          <w:b/>
          <w:color w:val="auto"/>
          <w:highlight w:val="none"/>
        </w:rPr>
      </w:pPr>
    </w:p>
    <w:p w14:paraId="1C1109BE">
      <w:pPr>
        <w:pStyle w:val="6"/>
        <w:snapToGrid w:val="0"/>
        <w:spacing w:before="295" w:after="295"/>
        <w:rPr>
          <w:rFonts w:hint="eastAsia" w:ascii="仿宋" w:hAnsi="仿宋" w:eastAsia="仿宋" w:cs="仿宋"/>
          <w:b/>
          <w:color w:val="auto"/>
          <w:highlight w:val="none"/>
        </w:rPr>
      </w:pPr>
    </w:p>
    <w:p w14:paraId="052D2294">
      <w:pPr>
        <w:pStyle w:val="8"/>
        <w:ind w:left="0" w:leftChars="0" w:firstLine="0" w:firstLineChars="0"/>
        <w:rPr>
          <w:rFonts w:hint="eastAsia" w:ascii="仿宋" w:hAnsi="仿宋" w:eastAsia="仿宋" w:cs="仿宋"/>
        </w:rPr>
      </w:pPr>
    </w:p>
    <w:p w14:paraId="68639960">
      <w:pPr>
        <w:pStyle w:val="3"/>
        <w:bidi w:val="0"/>
        <w:jc w:val="left"/>
        <w:rPr>
          <w:rFonts w:hint="eastAsia" w:ascii="仿宋" w:hAnsi="仿宋" w:eastAsia="仿宋" w:cs="仿宋"/>
          <w:color w:val="auto"/>
          <w:sz w:val="24"/>
          <w:szCs w:val="24"/>
          <w:highlight w:val="none"/>
        </w:rPr>
      </w:pPr>
      <w:bookmarkStart w:id="13" w:name="_Toc29339"/>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九</w:t>
      </w:r>
      <w:bookmarkEnd w:id="13"/>
      <w:r>
        <w:rPr>
          <w:rFonts w:hint="eastAsia" w:ascii="仿宋" w:hAnsi="仿宋" w:eastAsia="仿宋" w:cs="仿宋"/>
          <w:b/>
          <w:color w:val="auto"/>
          <w:sz w:val="28"/>
          <w:szCs w:val="28"/>
          <w:highlight w:val="none"/>
        </w:rPr>
        <w:t xml:space="preserve"> </w:t>
      </w:r>
    </w:p>
    <w:p w14:paraId="006AB08E">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采购需求偏离表</w:t>
      </w:r>
    </w:p>
    <w:p w14:paraId="5C74F7FF">
      <w:pPr>
        <w:spacing w:line="360" w:lineRule="auto"/>
        <w:ind w:firstLine="241" w:firstLineChars="100"/>
        <w:rPr>
          <w:rFonts w:hint="eastAsia" w:ascii="仿宋" w:hAnsi="仿宋" w:eastAsia="仿宋" w:cs="仿宋"/>
          <w:sz w:val="24"/>
        </w:rPr>
      </w:pPr>
      <w:r>
        <w:rPr>
          <w:rFonts w:hint="eastAsia" w:ascii="仿宋" w:hAnsi="仿宋" w:eastAsia="仿宋" w:cs="仿宋"/>
          <w:b/>
          <w:bCs/>
          <w:sz w:val="24"/>
        </w:rPr>
        <w:t>项目名称：</w:t>
      </w:r>
      <w:r>
        <w:rPr>
          <w:rFonts w:hint="eastAsia" w:ascii="仿宋" w:hAnsi="仿宋" w:eastAsia="仿宋" w:cs="仿宋"/>
          <w:kern w:val="2"/>
          <w:sz w:val="24"/>
          <w:szCs w:val="24"/>
          <w:u w:val="single"/>
          <w:lang w:val="en-US" w:eastAsia="zh-CN" w:bidi="ar-SA"/>
        </w:rPr>
        <w:t>2026年度摄影摄像服务</w:t>
      </w:r>
      <w:r>
        <w:rPr>
          <w:rFonts w:hint="eastAsia" w:ascii="仿宋" w:hAnsi="仿宋" w:eastAsia="仿宋" w:cs="仿宋"/>
          <w:sz w:val="24"/>
        </w:rPr>
        <w:t xml:space="preserve"> </w:t>
      </w:r>
    </w:p>
    <w:p w14:paraId="561D0D09">
      <w:pPr>
        <w:spacing w:line="360" w:lineRule="auto"/>
        <w:ind w:firstLine="241" w:firstLineChars="100"/>
        <w:rPr>
          <w:rFonts w:hint="eastAsia" w:ascii="仿宋" w:hAnsi="仿宋" w:eastAsia="仿宋" w:cs="仿宋"/>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rPr>
        <w:t>ZSHQ-2025N</w:t>
      </w:r>
      <w:r>
        <w:rPr>
          <w:rFonts w:hint="eastAsia" w:ascii="仿宋" w:hAnsi="仿宋" w:eastAsia="仿宋" w:cs="仿宋"/>
          <w:sz w:val="24"/>
          <w:u w:val="single"/>
          <w:lang w:val="en-US" w:eastAsia="zh-CN"/>
        </w:rPr>
        <w:t>37-1</w:t>
      </w:r>
      <w:r>
        <w:rPr>
          <w:rFonts w:hint="eastAsia" w:ascii="仿宋" w:hAnsi="仿宋" w:eastAsia="仿宋" w:cs="仿宋"/>
          <w:sz w:val="24"/>
          <w:u w:val="single"/>
        </w:rPr>
        <w:t xml:space="preserve"> </w:t>
      </w:r>
    </w:p>
    <w:p w14:paraId="0B88AA0A">
      <w:pPr>
        <w:spacing w:line="360" w:lineRule="auto"/>
        <w:ind w:firstLine="240" w:firstLineChars="100"/>
        <w:rPr>
          <w:rFonts w:hint="eastAsia" w:ascii="仿宋" w:hAnsi="仿宋" w:eastAsia="仿宋" w:cs="仿宋"/>
          <w:sz w:val="24"/>
          <w:u w:val="single"/>
        </w:rPr>
      </w:pPr>
    </w:p>
    <w:tbl>
      <w:tblPr>
        <w:tblStyle w:val="10"/>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7C47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5E8F1F53">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2ABB34FB">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463ED471">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3D46848F">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3FC1EE09">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2A44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5ADD1C12">
            <w:pPr>
              <w:adjustRightInd w:val="0"/>
              <w:snapToGrid w:val="0"/>
              <w:spacing w:line="288" w:lineRule="auto"/>
              <w:rPr>
                <w:rFonts w:hint="eastAsia" w:ascii="仿宋" w:hAnsi="仿宋" w:eastAsia="仿宋" w:cs="仿宋"/>
                <w:b/>
                <w:spacing w:val="-6"/>
                <w:sz w:val="24"/>
                <w:lang w:eastAsia="zh-CN"/>
              </w:rPr>
            </w:pPr>
            <w:r>
              <w:rPr>
                <w:rFonts w:hint="eastAsia" w:ascii="仿宋" w:hAnsi="仿宋" w:eastAsia="仿宋" w:cs="仿宋"/>
                <w:b/>
                <w:sz w:val="24"/>
              </w:rPr>
              <w:t>服务</w:t>
            </w:r>
            <w:r>
              <w:rPr>
                <w:rFonts w:hint="eastAsia" w:ascii="仿宋" w:hAnsi="仿宋" w:eastAsia="仿宋" w:cs="仿宋"/>
                <w:b/>
                <w:sz w:val="24"/>
                <w:lang w:val="en-US" w:eastAsia="zh-CN"/>
              </w:rPr>
              <w:t>内容</w:t>
            </w:r>
          </w:p>
        </w:tc>
      </w:tr>
      <w:tr w14:paraId="3896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5DEC5AE">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6D1D8B25">
            <w:pPr>
              <w:adjustRightInd w:val="0"/>
              <w:snapToGrid w:val="0"/>
              <w:spacing w:line="288" w:lineRule="auto"/>
              <w:jc w:val="center"/>
              <w:rPr>
                <w:rFonts w:hint="eastAsia" w:ascii="仿宋" w:hAnsi="仿宋" w:eastAsia="仿宋" w:cs="仿宋"/>
                <w:spacing w:val="-6"/>
                <w:sz w:val="24"/>
              </w:rPr>
            </w:pPr>
          </w:p>
        </w:tc>
        <w:tc>
          <w:tcPr>
            <w:tcW w:w="3402" w:type="dxa"/>
            <w:noWrap w:val="0"/>
            <w:vAlign w:val="center"/>
          </w:tcPr>
          <w:p w14:paraId="6794EABA">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50F9DE8">
            <w:pPr>
              <w:adjustRightInd w:val="0"/>
              <w:snapToGrid w:val="0"/>
              <w:spacing w:line="288" w:lineRule="auto"/>
              <w:jc w:val="center"/>
              <w:rPr>
                <w:rFonts w:hint="eastAsia" w:ascii="仿宋" w:hAnsi="仿宋" w:eastAsia="仿宋" w:cs="仿宋"/>
                <w:spacing w:val="-6"/>
                <w:sz w:val="24"/>
              </w:rPr>
            </w:pPr>
          </w:p>
        </w:tc>
      </w:tr>
      <w:tr w14:paraId="4494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5C20F9E">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754ADB8B">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BE84E0B">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C031A64">
            <w:pPr>
              <w:adjustRightInd w:val="0"/>
              <w:snapToGrid w:val="0"/>
              <w:spacing w:line="288" w:lineRule="auto"/>
              <w:jc w:val="center"/>
              <w:rPr>
                <w:rFonts w:hint="eastAsia" w:ascii="仿宋" w:hAnsi="仿宋" w:eastAsia="仿宋" w:cs="仿宋"/>
                <w:spacing w:val="-6"/>
                <w:sz w:val="24"/>
              </w:rPr>
            </w:pPr>
          </w:p>
        </w:tc>
      </w:tr>
      <w:tr w14:paraId="4876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4712E26">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0DD784F7">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FB35BD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8CA7565">
            <w:pPr>
              <w:adjustRightInd w:val="0"/>
              <w:snapToGrid w:val="0"/>
              <w:spacing w:line="288" w:lineRule="auto"/>
              <w:jc w:val="center"/>
              <w:rPr>
                <w:rFonts w:hint="eastAsia" w:ascii="仿宋" w:hAnsi="仿宋" w:eastAsia="仿宋" w:cs="仿宋"/>
                <w:spacing w:val="-6"/>
                <w:sz w:val="24"/>
              </w:rPr>
            </w:pPr>
          </w:p>
        </w:tc>
      </w:tr>
      <w:tr w14:paraId="32F7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3644CC63">
            <w:pPr>
              <w:adjustRightInd w:val="0"/>
              <w:snapToGrid w:val="0"/>
              <w:spacing w:line="288" w:lineRule="auto"/>
              <w:jc w:val="left"/>
              <w:rPr>
                <w:rFonts w:hint="eastAsia" w:ascii="仿宋" w:hAnsi="仿宋" w:eastAsia="仿宋" w:cs="仿宋"/>
                <w:spacing w:val="-6"/>
                <w:sz w:val="24"/>
              </w:rPr>
            </w:pPr>
            <w:r>
              <w:rPr>
                <w:rFonts w:hint="eastAsia" w:ascii="仿宋" w:hAnsi="仿宋" w:eastAsia="仿宋" w:cs="仿宋"/>
                <w:b/>
                <w:sz w:val="24"/>
              </w:rPr>
              <w:t>服务要求</w:t>
            </w:r>
          </w:p>
        </w:tc>
      </w:tr>
      <w:tr w14:paraId="22C2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AF9913B">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6B17406E">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5E8DA58">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33C3DC2">
            <w:pPr>
              <w:adjustRightInd w:val="0"/>
              <w:snapToGrid w:val="0"/>
              <w:spacing w:line="288" w:lineRule="auto"/>
              <w:jc w:val="center"/>
              <w:rPr>
                <w:rFonts w:hint="eastAsia" w:ascii="仿宋" w:hAnsi="仿宋" w:eastAsia="仿宋" w:cs="仿宋"/>
                <w:spacing w:val="-6"/>
                <w:sz w:val="24"/>
              </w:rPr>
            </w:pPr>
          </w:p>
        </w:tc>
      </w:tr>
      <w:tr w14:paraId="00AA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9F0888C">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4155124F">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71DD5C1">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E00FB45">
            <w:pPr>
              <w:adjustRightInd w:val="0"/>
              <w:snapToGrid w:val="0"/>
              <w:spacing w:line="288" w:lineRule="auto"/>
              <w:jc w:val="center"/>
              <w:rPr>
                <w:rFonts w:hint="eastAsia" w:ascii="仿宋" w:hAnsi="仿宋" w:eastAsia="仿宋" w:cs="仿宋"/>
                <w:spacing w:val="-6"/>
                <w:sz w:val="24"/>
              </w:rPr>
            </w:pPr>
          </w:p>
        </w:tc>
      </w:tr>
      <w:tr w14:paraId="578D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7286081">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56333714">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2145277">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A113601">
            <w:pPr>
              <w:adjustRightInd w:val="0"/>
              <w:snapToGrid w:val="0"/>
              <w:spacing w:line="288" w:lineRule="auto"/>
              <w:jc w:val="center"/>
              <w:rPr>
                <w:rFonts w:hint="eastAsia" w:ascii="仿宋" w:hAnsi="仿宋" w:eastAsia="仿宋" w:cs="仿宋"/>
                <w:spacing w:val="-6"/>
                <w:sz w:val="24"/>
              </w:rPr>
            </w:pPr>
          </w:p>
        </w:tc>
      </w:tr>
      <w:tr w14:paraId="22E5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0AE67568">
            <w:pPr>
              <w:adjustRightInd w:val="0"/>
              <w:snapToGrid w:val="0"/>
              <w:spacing w:line="288" w:lineRule="auto"/>
              <w:jc w:val="left"/>
              <w:rPr>
                <w:rFonts w:hint="eastAsia" w:ascii="仿宋" w:hAnsi="仿宋" w:eastAsia="仿宋" w:cs="仿宋"/>
                <w:spacing w:val="-6"/>
                <w:sz w:val="24"/>
                <w:lang w:eastAsia="zh-CN"/>
              </w:rPr>
            </w:pPr>
            <w:r>
              <w:rPr>
                <w:rFonts w:hint="eastAsia" w:ascii="仿宋" w:hAnsi="仿宋" w:eastAsia="仿宋" w:cs="仿宋"/>
                <w:b/>
                <w:sz w:val="24"/>
              </w:rPr>
              <w:t>服务</w:t>
            </w:r>
            <w:r>
              <w:rPr>
                <w:rFonts w:hint="eastAsia" w:ascii="仿宋" w:hAnsi="仿宋" w:eastAsia="仿宋" w:cs="仿宋"/>
                <w:b/>
                <w:sz w:val="24"/>
                <w:lang w:val="en-US" w:eastAsia="zh-CN"/>
              </w:rPr>
              <w:t>考核</w:t>
            </w:r>
          </w:p>
        </w:tc>
      </w:tr>
      <w:tr w14:paraId="4620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C089ECB">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46EF73D4">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31600D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A19AB95">
            <w:pPr>
              <w:adjustRightInd w:val="0"/>
              <w:snapToGrid w:val="0"/>
              <w:spacing w:line="288" w:lineRule="auto"/>
              <w:jc w:val="center"/>
              <w:rPr>
                <w:rFonts w:hint="eastAsia" w:ascii="仿宋" w:hAnsi="仿宋" w:eastAsia="仿宋" w:cs="仿宋"/>
                <w:spacing w:val="-6"/>
                <w:sz w:val="24"/>
              </w:rPr>
            </w:pPr>
          </w:p>
        </w:tc>
      </w:tr>
      <w:tr w14:paraId="4D12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E9EF540">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238BF7C7">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F7EA0E7">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CB7C6C3">
            <w:pPr>
              <w:adjustRightInd w:val="0"/>
              <w:snapToGrid w:val="0"/>
              <w:spacing w:line="288" w:lineRule="auto"/>
              <w:jc w:val="center"/>
              <w:rPr>
                <w:rFonts w:hint="eastAsia" w:ascii="仿宋" w:hAnsi="仿宋" w:eastAsia="仿宋" w:cs="仿宋"/>
                <w:spacing w:val="-6"/>
                <w:sz w:val="24"/>
              </w:rPr>
            </w:pPr>
          </w:p>
        </w:tc>
      </w:tr>
      <w:tr w14:paraId="2390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B6C92F2">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3D78FF3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A84AF68">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E70A5BD">
            <w:pPr>
              <w:adjustRightInd w:val="0"/>
              <w:snapToGrid w:val="0"/>
              <w:spacing w:line="288" w:lineRule="auto"/>
              <w:jc w:val="center"/>
              <w:rPr>
                <w:rFonts w:hint="eastAsia" w:ascii="仿宋" w:hAnsi="仿宋" w:eastAsia="仿宋" w:cs="仿宋"/>
                <w:spacing w:val="-6"/>
                <w:sz w:val="24"/>
              </w:rPr>
            </w:pPr>
          </w:p>
        </w:tc>
      </w:tr>
      <w:tr w14:paraId="79F5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0CCA8D0E">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商务要求</w:t>
            </w:r>
          </w:p>
        </w:tc>
      </w:tr>
      <w:tr w14:paraId="2EAC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A99C2C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1891053E">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5B83B4A">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F754FDE">
            <w:pPr>
              <w:adjustRightInd w:val="0"/>
              <w:snapToGrid w:val="0"/>
              <w:spacing w:line="288" w:lineRule="auto"/>
              <w:jc w:val="center"/>
              <w:rPr>
                <w:rFonts w:hint="eastAsia" w:ascii="仿宋" w:hAnsi="仿宋" w:eastAsia="仿宋" w:cs="仿宋"/>
                <w:spacing w:val="-6"/>
                <w:sz w:val="24"/>
              </w:rPr>
            </w:pPr>
          </w:p>
        </w:tc>
      </w:tr>
      <w:tr w14:paraId="39EF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9326C14">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617D9E23">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BF6F17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A94BA03">
            <w:pPr>
              <w:adjustRightInd w:val="0"/>
              <w:snapToGrid w:val="0"/>
              <w:spacing w:line="288" w:lineRule="auto"/>
              <w:jc w:val="center"/>
              <w:rPr>
                <w:rFonts w:hint="eastAsia" w:ascii="仿宋" w:hAnsi="仿宋" w:eastAsia="仿宋" w:cs="仿宋"/>
                <w:spacing w:val="-6"/>
                <w:sz w:val="24"/>
              </w:rPr>
            </w:pPr>
          </w:p>
        </w:tc>
      </w:tr>
      <w:tr w14:paraId="691F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0AE86D0">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72336482">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D18C5BC">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35365AE8">
            <w:pPr>
              <w:adjustRightInd w:val="0"/>
              <w:snapToGrid w:val="0"/>
              <w:spacing w:line="288" w:lineRule="auto"/>
              <w:jc w:val="center"/>
              <w:rPr>
                <w:rFonts w:hint="eastAsia" w:ascii="仿宋" w:hAnsi="仿宋" w:eastAsia="仿宋" w:cs="仿宋"/>
                <w:spacing w:val="-6"/>
                <w:sz w:val="24"/>
              </w:rPr>
            </w:pPr>
          </w:p>
        </w:tc>
      </w:tr>
      <w:tr w14:paraId="58AE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4CF82299">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合同条款</w:t>
            </w:r>
          </w:p>
        </w:tc>
      </w:tr>
      <w:tr w14:paraId="6FFA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ECB5344">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037F16E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E74B77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7A02C06">
            <w:pPr>
              <w:adjustRightInd w:val="0"/>
              <w:snapToGrid w:val="0"/>
              <w:spacing w:line="288" w:lineRule="auto"/>
              <w:jc w:val="center"/>
              <w:rPr>
                <w:rFonts w:hint="eastAsia" w:ascii="仿宋" w:hAnsi="仿宋" w:eastAsia="仿宋" w:cs="仿宋"/>
                <w:spacing w:val="-6"/>
                <w:sz w:val="24"/>
              </w:rPr>
            </w:pPr>
          </w:p>
        </w:tc>
      </w:tr>
      <w:tr w14:paraId="560A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A935CA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19578A24">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505CA76">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21AAD10">
            <w:pPr>
              <w:adjustRightInd w:val="0"/>
              <w:snapToGrid w:val="0"/>
              <w:spacing w:line="288" w:lineRule="auto"/>
              <w:jc w:val="center"/>
              <w:rPr>
                <w:rFonts w:hint="eastAsia" w:ascii="仿宋" w:hAnsi="仿宋" w:eastAsia="仿宋" w:cs="仿宋"/>
                <w:spacing w:val="-6"/>
                <w:sz w:val="24"/>
              </w:rPr>
            </w:pPr>
          </w:p>
        </w:tc>
      </w:tr>
      <w:tr w14:paraId="5236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8B5F250">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0DF42F8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0B63DAB">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C9E4933">
            <w:pPr>
              <w:adjustRightInd w:val="0"/>
              <w:snapToGrid w:val="0"/>
              <w:spacing w:line="288" w:lineRule="auto"/>
              <w:jc w:val="center"/>
              <w:rPr>
                <w:rFonts w:hint="eastAsia" w:ascii="仿宋" w:hAnsi="仿宋" w:eastAsia="仿宋" w:cs="仿宋"/>
                <w:spacing w:val="-6"/>
                <w:sz w:val="24"/>
              </w:rPr>
            </w:pPr>
          </w:p>
        </w:tc>
      </w:tr>
    </w:tbl>
    <w:p w14:paraId="6B82331D">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49CD0DE4">
      <w:pPr>
        <w:adjustRightInd w:val="0"/>
        <w:snapToGrid w:val="0"/>
        <w:spacing w:line="360" w:lineRule="auto"/>
        <w:rPr>
          <w:rFonts w:hint="eastAsia" w:ascii="仿宋" w:hAnsi="仿宋" w:eastAsia="仿宋" w:cs="仿宋"/>
          <w:sz w:val="24"/>
        </w:rPr>
      </w:pPr>
    </w:p>
    <w:p w14:paraId="11E843D4">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68CDEF6B">
      <w:pPr>
        <w:adjustRightInd w:val="0"/>
        <w:snapToGrid w:val="0"/>
        <w:spacing w:line="360" w:lineRule="auto"/>
        <w:ind w:firstLine="240" w:firstLineChars="100"/>
        <w:rPr>
          <w:rFonts w:hint="eastAsia" w:ascii="仿宋" w:hAnsi="仿宋" w:eastAsia="仿宋" w:cs="仿宋"/>
          <w:sz w:val="24"/>
        </w:rPr>
      </w:pPr>
      <w:bookmarkStart w:id="14" w:name="_Toc29670"/>
      <w:r>
        <w:rPr>
          <w:rFonts w:hint="eastAsia" w:ascii="仿宋" w:hAnsi="仿宋" w:eastAsia="仿宋" w:cs="仿宋"/>
          <w:sz w:val="24"/>
        </w:rPr>
        <w:t>法定代表人或授权代表人：（签字或盖章）</w:t>
      </w:r>
      <w:bookmarkEnd w:id="14"/>
    </w:p>
    <w:p w14:paraId="60EDE64E">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日期：</w:t>
      </w:r>
    </w:p>
    <w:p w14:paraId="38BBADD5">
      <w:bookmarkStart w:id="15" w:name="_GoBack"/>
      <w:bookmarkEnd w:id="15"/>
    </w:p>
    <w:sectPr>
      <w:pgSz w:w="11906" w:h="16838"/>
      <w:pgMar w:top="1134" w:right="1247" w:bottom="1134" w:left="1247" w:header="567"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C56F3"/>
    <w:rsid w:val="037C5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仿宋"/>
      <w:b/>
      <w:bCs/>
      <w:kern w:val="44"/>
      <w:sz w:val="32"/>
      <w:szCs w:val="44"/>
    </w:rPr>
  </w:style>
  <w:style w:type="paragraph" w:styleId="3">
    <w:name w:val="heading 2"/>
    <w:basedOn w:val="1"/>
    <w:next w:val="1"/>
    <w:link w:val="12"/>
    <w:unhideWhenUsed/>
    <w:qFormat/>
    <w:uiPriority w:val="0"/>
    <w:pPr>
      <w:keepNext/>
      <w:keepLines/>
      <w:spacing w:before="20" w:beforeLines="0" w:beforeAutospacing="0" w:after="20" w:afterLines="0" w:afterAutospacing="0" w:line="480" w:lineRule="auto"/>
      <w:ind w:firstLine="0" w:firstLineChars="0"/>
      <w:jc w:val="center"/>
      <w:outlineLvl w:val="1"/>
    </w:pPr>
    <w:rPr>
      <w:rFonts w:ascii="Arial" w:hAnsi="Arial" w:eastAsia="宋体"/>
      <w:b/>
      <w:sz w:val="32"/>
      <w:szCs w:val="24"/>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spacing w:after="120"/>
    </w:pPr>
  </w:style>
  <w:style w:type="paragraph" w:styleId="5">
    <w:name w:val="Body Text Indent"/>
    <w:basedOn w:val="1"/>
    <w:qFormat/>
    <w:uiPriority w:val="0"/>
    <w:pPr>
      <w:spacing w:after="120" w:afterLines="0"/>
      <w:ind w:left="420" w:leftChars="200"/>
    </w:pPr>
  </w:style>
  <w:style w:type="paragraph" w:styleId="6">
    <w:name w:val="Plain Text"/>
    <w:basedOn w:val="1"/>
    <w:unhideWhenUsed/>
    <w:qFormat/>
    <w:uiPriority w:val="0"/>
    <w:rPr>
      <w:rFonts w:ascii="宋体" w:hAnsi="Courier New" w:cs="Courier New"/>
      <w:szCs w:val="21"/>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8">
    <w:name w:val="Body Text First Indent"/>
    <w:basedOn w:val="4"/>
    <w:unhideWhenUsed/>
    <w:qFormat/>
    <w:uiPriority w:val="99"/>
    <w:pPr>
      <w:ind w:firstLine="420" w:firstLineChars="100"/>
    </w:pPr>
  </w:style>
  <w:style w:type="paragraph" w:styleId="9">
    <w:name w:val="Body Text First Indent 2"/>
    <w:basedOn w:val="5"/>
    <w:unhideWhenUsed/>
    <w:qFormat/>
    <w:uiPriority w:val="99"/>
    <w:pPr>
      <w:ind w:firstLine="420" w:firstLineChars="200"/>
    </w:pPr>
  </w:style>
  <w:style w:type="character" w:customStyle="1" w:styleId="12">
    <w:name w:val="标题 2 Char"/>
    <w:link w:val="3"/>
    <w:qFormat/>
    <w:uiPriority w:val="0"/>
    <w:rPr>
      <w:rFonts w:ascii="Arial" w:hAnsi="Arial" w:eastAsia="宋体"/>
      <w:b/>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2025-12-31T08:26:00Z</dcterms:created>
  <dc:creator>珏</dc:creator>
  <cp:lastModifiedBy>珏</cp:lastModifiedBy>
  <dcterms:modified xsi:type="dcterms:W3CDTF">2025-12-31T08:28:24Z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B5FE684D148B43CEAB4AA9E97213E6E9_11</vt:lpwstr>
  </property>
  <property fmtid="{D5CDD505-2E9C-101B-9397-08002B2CF9AE}" pid="4" name="KSOTemplateDocerSaveRecord">
    <vt:lpwstr>eyJoZGlkIjoiOTc1YjM3NDkxZTA3NzMzNDI4N2RkMmM3Y2YxZjNkYmMiLCJ1c2VySWQiOiIyNTk0NTk1NDYifQ==</vt:lpwstr>
  </property>
</Properties>
</file>