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D6499">
      <w:pPr>
        <w:ind w:firstLine="482" w:firstLineChars="200"/>
        <w:jc w:val="left"/>
        <w:rPr>
          <w:rFonts w:hint="eastAsia" w:ascii="仿宋" w:hAnsi="仿宋" w:eastAsia="仿宋" w:cs="仿宋"/>
          <w:b/>
          <w:color w:val="auto"/>
          <w:sz w:val="24"/>
          <w:highlight w:val="none"/>
        </w:rPr>
      </w:pPr>
    </w:p>
    <w:p w14:paraId="401B6E5F">
      <w:pPr>
        <w:pStyle w:val="3"/>
        <w:bidi w:val="0"/>
        <w:rPr>
          <w:rFonts w:hint="eastAsia" w:ascii="仿宋" w:hAnsi="仿宋" w:eastAsia="仿宋" w:cs="仿宋"/>
          <w:kern w:val="0"/>
          <w:sz w:val="24"/>
        </w:rPr>
      </w:pPr>
      <w:bookmarkStart w:id="0" w:name="_Toc26847"/>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章 投标相关文件格式</w:t>
      </w:r>
      <w:bookmarkStart w:id="9" w:name="_GoBack"/>
      <w:bookmarkEnd w:id="9"/>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871FF7">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28871FF7">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3653EA1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0D657F76">
      <w:pPr>
        <w:bidi w:val="0"/>
        <w:rPr>
          <w:rStyle w:val="12"/>
          <w:rFonts w:hint="eastAsia"/>
        </w:rPr>
      </w:pPr>
      <w:bookmarkStart w:id="1" w:name="_Toc350938485"/>
    </w:p>
    <w:p w14:paraId="77A6EF44">
      <w:pPr>
        <w:pStyle w:val="4"/>
        <w:bidi w:val="0"/>
        <w:jc w:val="left"/>
        <w:rPr>
          <w:rFonts w:hint="eastAsia" w:ascii="仿宋" w:hAnsi="仿宋" w:eastAsia="仿宋" w:cs="仿宋"/>
          <w:b/>
          <w:bCs/>
          <w:kern w:val="0"/>
          <w:sz w:val="36"/>
          <w:szCs w:val="36"/>
        </w:rPr>
      </w:pPr>
      <w:r>
        <w:rPr>
          <w:rStyle w:val="12"/>
          <w:rFonts w:hint="eastAsia" w:ascii="仿宋" w:hAnsi="仿宋" w:eastAsia="仿宋" w:cs="仿宋"/>
          <w:b/>
          <w:sz w:val="36"/>
          <w:szCs w:val="36"/>
        </w:rPr>
        <w:t>附件</w:t>
      </w:r>
      <w:r>
        <w:rPr>
          <w:rStyle w:val="12"/>
          <w:rFonts w:hint="eastAsia" w:ascii="仿宋" w:hAnsi="仿宋" w:eastAsia="仿宋" w:cs="仿宋"/>
          <w:b/>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bookmarkEnd w:id="1"/>
    </w:p>
    <w:p w14:paraId="49BD8CE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0A7A527">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7B866FE1">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5023BEFD">
      <w:pPr>
        <w:bidi w:val="0"/>
        <w:jc w:val="center"/>
        <w:rPr>
          <w:rFonts w:hint="eastAsia"/>
        </w:rPr>
      </w:pPr>
      <w:bookmarkStart w:id="2" w:name="_Toc8112"/>
      <w:r>
        <w:rPr>
          <w:rFonts w:hint="eastAsia" w:ascii="仿宋" w:hAnsi="仿宋" w:eastAsia="仿宋" w:cs="仿宋"/>
          <w:b/>
          <w:bCs/>
          <w:sz w:val="44"/>
          <w:szCs w:val="44"/>
        </w:rPr>
        <w:t>投标文件</w:t>
      </w:r>
      <w:bookmarkEnd w:id="2"/>
    </w:p>
    <w:p w14:paraId="7CD0BB99">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4811B213">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0F98C5B">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1C9D21E5">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96C2BFD">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E6F0CD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C327BA3">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7B79FDB5">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623261E2">
      <w:pPr>
        <w:widowControl/>
        <w:tabs>
          <w:tab w:val="left" w:pos="8280"/>
        </w:tabs>
        <w:spacing w:line="360" w:lineRule="auto"/>
        <w:ind w:left="-141" w:leftChars="-67"/>
        <w:rPr>
          <w:rFonts w:hint="eastAsia" w:ascii="仿宋" w:hAnsi="仿宋" w:eastAsia="仿宋" w:cs="仿宋"/>
          <w:b/>
          <w:kern w:val="0"/>
          <w:sz w:val="32"/>
          <w:szCs w:val="32"/>
        </w:rPr>
      </w:pPr>
    </w:p>
    <w:p w14:paraId="302F7D67">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4537C9B0">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6EAB2C66">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C550E7">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41C550E7">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3EBC7880">
      <w:pPr>
        <w:widowControl/>
        <w:spacing w:before="150" w:after="150" w:line="480" w:lineRule="atLeast"/>
        <w:ind w:left="-141" w:leftChars="-67" w:right="300" w:firstLine="480"/>
        <w:jc w:val="left"/>
        <w:rPr>
          <w:rFonts w:hint="eastAsia" w:ascii="仿宋" w:hAnsi="仿宋" w:eastAsia="仿宋" w:cs="仿宋"/>
          <w:kern w:val="0"/>
        </w:rPr>
      </w:pPr>
    </w:p>
    <w:p w14:paraId="49BBBA2A">
      <w:pPr>
        <w:pStyle w:val="4"/>
        <w:bidi w:val="0"/>
        <w:jc w:val="left"/>
        <w:rPr>
          <w:rFonts w:hint="eastAsia" w:ascii="仿宋" w:hAnsi="仿宋" w:eastAsia="仿宋" w:cs="仿宋"/>
          <w:sz w:val="36"/>
          <w:szCs w:val="36"/>
        </w:rPr>
      </w:pPr>
      <w:bookmarkStart w:id="3" w:name="_Toc25019"/>
      <w:bookmarkStart w:id="4" w:name="_Toc350938486"/>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封面格式2</w:t>
      </w:r>
      <w:bookmarkEnd w:id="3"/>
      <w:bookmarkEnd w:id="4"/>
    </w:p>
    <w:p w14:paraId="2742E2B4">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26D3F75">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1D3422C">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1B37D866">
      <w:pPr>
        <w:bidi w:val="0"/>
        <w:jc w:val="center"/>
        <w:rPr>
          <w:rFonts w:hint="eastAsia" w:ascii="仿宋" w:hAnsi="仿宋" w:eastAsia="仿宋" w:cs="仿宋"/>
          <w:b/>
          <w:bCs/>
          <w:sz w:val="44"/>
          <w:szCs w:val="44"/>
        </w:rPr>
      </w:pPr>
      <w:bookmarkStart w:id="5" w:name="_Toc16325"/>
      <w:r>
        <w:rPr>
          <w:rFonts w:hint="eastAsia" w:ascii="仿宋" w:hAnsi="仿宋" w:eastAsia="仿宋" w:cs="仿宋"/>
          <w:b/>
          <w:bCs/>
          <w:sz w:val="44"/>
          <w:szCs w:val="44"/>
        </w:rPr>
        <w:t>投标文件</w:t>
      </w:r>
      <w:bookmarkEnd w:id="5"/>
    </w:p>
    <w:p w14:paraId="2F3B1F8E">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6136EE64">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2C0B489B">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4EC53960">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145BCF8D">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1CB7E06">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00BDD90">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3F2F2262">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6D02E29B">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6474C5B">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4791D4CF">
      <w:pPr>
        <w:pStyle w:val="4"/>
        <w:bidi w:val="0"/>
        <w:jc w:val="left"/>
        <w:rPr>
          <w:rFonts w:hint="default" w:ascii="仿宋" w:hAnsi="仿宋" w:eastAsia="仿宋" w:cs="仿宋"/>
          <w:kern w:val="0"/>
          <w:sz w:val="28"/>
          <w:szCs w:val="28"/>
          <w:lang w:val="en-US" w:eastAsia="zh-CN"/>
        </w:rPr>
      </w:pPr>
      <w:r>
        <w:rPr>
          <w:rFonts w:hint="eastAsia" w:ascii="仿宋" w:hAnsi="仿宋" w:eastAsia="仿宋" w:cs="仿宋"/>
          <w:b/>
          <w:sz w:val="24"/>
        </w:rPr>
        <w:br w:type="page"/>
      </w:r>
      <w:r>
        <w:rPr>
          <w:rStyle w:val="12"/>
          <w:rFonts w:hint="eastAsia" w:ascii="仿宋" w:hAnsi="仿宋" w:eastAsia="仿宋" w:cs="仿宋"/>
          <w:b/>
          <w:sz w:val="28"/>
          <w:szCs w:val="28"/>
        </w:rPr>
        <w:t>附件三</w:t>
      </w:r>
      <w:r>
        <w:rPr>
          <w:rStyle w:val="12"/>
          <w:rFonts w:hint="eastAsia" w:ascii="仿宋" w:hAnsi="仿宋" w:eastAsia="仿宋" w:cs="仿宋"/>
          <w:b/>
          <w:sz w:val="28"/>
          <w:szCs w:val="28"/>
          <w:lang w:val="en-US" w:eastAsia="zh-CN"/>
        </w:rPr>
        <w:t xml:space="preserve"> </w:t>
      </w:r>
    </w:p>
    <w:p w14:paraId="7FF09AFD">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54EC4BB0">
      <w:pPr>
        <w:pStyle w:val="7"/>
        <w:spacing w:line="400" w:lineRule="exact"/>
        <w:rPr>
          <w:rFonts w:hint="eastAsia" w:ascii="仿宋" w:hAnsi="仿宋" w:eastAsia="仿宋" w:cs="仿宋"/>
          <w:kern w:val="0"/>
          <w:sz w:val="24"/>
          <w:szCs w:val="24"/>
        </w:rPr>
      </w:pPr>
    </w:p>
    <w:p w14:paraId="109A3949">
      <w:pPr>
        <w:pStyle w:val="7"/>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68FD15F2">
      <w:pPr>
        <w:pStyle w:val="7"/>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3609E06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127B8B6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4DCCF1A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1611851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05615EF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3C448C8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7F9A8E5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11643D3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1E9544D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119C80E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2FDC2C6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2405489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14:paraId="4E0C9489">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44AA4EC9">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0457476D">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246170C3">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78C7DE0F">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1487C78C">
      <w:pPr>
        <w:widowControl/>
        <w:spacing w:line="420" w:lineRule="atLeast"/>
        <w:ind w:firstLine="480"/>
        <w:rPr>
          <w:rFonts w:hint="eastAsia" w:ascii="仿宋" w:hAnsi="仿宋" w:eastAsia="仿宋" w:cs="仿宋"/>
          <w:kern w:val="0"/>
          <w:sz w:val="24"/>
        </w:rPr>
      </w:pPr>
    </w:p>
    <w:p w14:paraId="44CABDBF">
      <w:pPr>
        <w:bidi w:val="0"/>
        <w:rPr>
          <w:rFonts w:hint="eastAsia"/>
        </w:rPr>
      </w:pPr>
    </w:p>
    <w:p w14:paraId="49A6A362">
      <w:pPr>
        <w:pStyle w:val="4"/>
        <w:bidi w:val="0"/>
        <w:jc w:val="both"/>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rPr>
        <w:br w:type="page"/>
      </w:r>
      <w:r>
        <w:rPr>
          <w:rFonts w:hint="eastAsia" w:ascii="仿宋" w:hAnsi="仿宋" w:eastAsia="仿宋" w:cs="仿宋"/>
          <w:b/>
          <w:color w:val="auto"/>
          <w:sz w:val="28"/>
          <w:szCs w:val="28"/>
          <w:highlight w:val="none"/>
        </w:rPr>
        <w:t>附件四</w:t>
      </w:r>
      <w:bookmarkStart w:id="6" w:name="_Toc16911"/>
    </w:p>
    <w:p w14:paraId="1D107D57">
      <w:pPr>
        <w:bidi w:val="0"/>
        <w:jc w:val="center"/>
        <w:rPr>
          <w:rFonts w:hint="eastAsia"/>
          <w:b/>
          <w:bCs/>
        </w:rPr>
      </w:pPr>
      <w:r>
        <w:rPr>
          <w:rFonts w:hint="eastAsia" w:ascii="仿宋" w:hAnsi="仿宋" w:eastAsia="仿宋" w:cs="仿宋"/>
          <w:b/>
          <w:bCs/>
          <w:sz w:val="28"/>
          <w:szCs w:val="28"/>
        </w:rPr>
        <w:t>投标人法定代表人授权书（格式）</w:t>
      </w:r>
      <w:bookmarkEnd w:id="6"/>
    </w:p>
    <w:p w14:paraId="6DAFBCAC">
      <w:pPr>
        <w:spacing w:line="480" w:lineRule="auto"/>
        <w:rPr>
          <w:rFonts w:hint="eastAsia" w:ascii="仿宋" w:hAnsi="仿宋" w:eastAsia="仿宋" w:cs="仿宋"/>
          <w:b/>
          <w:sz w:val="48"/>
        </w:rPr>
      </w:pPr>
    </w:p>
    <w:p w14:paraId="1A83F5B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6E9D54F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1A9875D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7DA89811">
      <w:pPr>
        <w:spacing w:line="400" w:lineRule="exact"/>
        <w:ind w:firstLine="480" w:firstLineChars="200"/>
        <w:rPr>
          <w:rFonts w:hint="eastAsia" w:ascii="仿宋" w:hAnsi="仿宋" w:eastAsia="仿宋" w:cs="仿宋"/>
          <w:kern w:val="0"/>
          <w:sz w:val="24"/>
          <w:lang w:val="zh-CN"/>
        </w:rPr>
      </w:pPr>
    </w:p>
    <w:p w14:paraId="1D771AEC">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EA7A4D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086EDA0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54CF777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3F43DD9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3B5BA146">
      <w:pPr>
        <w:spacing w:line="400" w:lineRule="exact"/>
        <w:ind w:firstLine="480" w:firstLineChars="200"/>
        <w:rPr>
          <w:rFonts w:hint="eastAsia" w:ascii="仿宋" w:hAnsi="仿宋" w:eastAsia="仿宋" w:cs="仿宋"/>
          <w:kern w:val="0"/>
          <w:sz w:val="24"/>
          <w:lang w:val="zh-CN"/>
        </w:rPr>
      </w:pPr>
    </w:p>
    <w:p w14:paraId="403606D5">
      <w:pPr>
        <w:spacing w:line="400" w:lineRule="exact"/>
        <w:ind w:firstLine="480" w:firstLineChars="200"/>
        <w:rPr>
          <w:rFonts w:hint="eastAsia" w:ascii="仿宋" w:hAnsi="仿宋" w:eastAsia="仿宋" w:cs="仿宋"/>
          <w:kern w:val="0"/>
          <w:sz w:val="24"/>
          <w:lang w:val="zh-CN"/>
        </w:rPr>
      </w:pPr>
    </w:p>
    <w:p w14:paraId="0ED8A07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56181EB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233EA21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045812FC">
      <w:pPr>
        <w:spacing w:line="400" w:lineRule="exact"/>
        <w:ind w:firstLine="480" w:firstLineChars="200"/>
        <w:rPr>
          <w:rFonts w:hint="eastAsia" w:ascii="仿宋" w:hAnsi="仿宋" w:eastAsia="仿宋" w:cs="仿宋"/>
          <w:kern w:val="0"/>
          <w:sz w:val="24"/>
          <w:lang w:val="zh-CN"/>
        </w:rPr>
      </w:pPr>
    </w:p>
    <w:p w14:paraId="363DCAB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0D80D24E">
      <w:pPr>
        <w:spacing w:line="400" w:lineRule="exact"/>
        <w:ind w:firstLine="480" w:firstLineChars="200"/>
        <w:rPr>
          <w:rFonts w:hint="eastAsia" w:ascii="仿宋" w:hAnsi="仿宋" w:eastAsia="仿宋" w:cs="仿宋"/>
          <w:kern w:val="0"/>
          <w:sz w:val="24"/>
          <w:lang w:val="zh-CN"/>
        </w:rPr>
      </w:pPr>
    </w:p>
    <w:p w14:paraId="451386CA">
      <w:pPr>
        <w:spacing w:line="400" w:lineRule="exact"/>
        <w:ind w:firstLine="480" w:firstLineChars="200"/>
        <w:rPr>
          <w:rFonts w:hint="eastAsia" w:ascii="仿宋" w:hAnsi="仿宋" w:eastAsia="仿宋" w:cs="仿宋"/>
          <w:kern w:val="0"/>
          <w:sz w:val="24"/>
          <w:lang w:val="zh-CN"/>
        </w:rPr>
      </w:pPr>
    </w:p>
    <w:p w14:paraId="0258632C">
      <w:pPr>
        <w:spacing w:line="400" w:lineRule="exact"/>
        <w:ind w:firstLine="480" w:firstLineChars="200"/>
        <w:rPr>
          <w:rFonts w:hint="eastAsia" w:ascii="仿宋" w:hAnsi="仿宋" w:eastAsia="仿宋" w:cs="仿宋"/>
          <w:kern w:val="0"/>
          <w:sz w:val="24"/>
          <w:lang w:val="zh-CN"/>
        </w:rPr>
      </w:pPr>
    </w:p>
    <w:p w14:paraId="167F9E2D">
      <w:pPr>
        <w:pStyle w:val="9"/>
        <w:ind w:left="0" w:leftChars="0" w:firstLine="0" w:firstLineChars="0"/>
        <w:rPr>
          <w:rFonts w:hint="eastAsia"/>
          <w:lang w:val="zh-CN"/>
        </w:rPr>
      </w:pPr>
    </w:p>
    <w:p w14:paraId="2EA68179">
      <w:pPr>
        <w:shd w:val="clear" w:color="auto" w:fill="auto"/>
        <w:spacing w:line="360" w:lineRule="auto"/>
        <w:jc w:val="center"/>
        <w:outlineLvl w:val="9"/>
        <w:rPr>
          <w:rFonts w:hint="eastAsia" w:ascii="仿宋" w:hAnsi="仿宋" w:eastAsia="仿宋" w:cs="仿宋"/>
          <w:b/>
          <w:color w:val="auto"/>
          <w:spacing w:val="-6"/>
          <w:sz w:val="24"/>
          <w:highlight w:val="none"/>
        </w:rPr>
      </w:pPr>
    </w:p>
    <w:p w14:paraId="1ECB8B86">
      <w:pPr>
        <w:pStyle w:val="4"/>
        <w:bidi w:val="0"/>
        <w:jc w:val="left"/>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7" w:name="_Toc2860"/>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五</w:t>
      </w:r>
      <w:bookmarkEnd w:id="7"/>
    </w:p>
    <w:p w14:paraId="18F8D927">
      <w:pPr>
        <w:bidi w:val="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6DCB3B37">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10"/>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1A355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AC801F3">
            <w:pPr>
              <w:snapToGrid w:val="0"/>
              <w:spacing w:before="50" w:after="5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3E6B0C7">
            <w:pPr>
              <w:snapToGrid w:val="0"/>
              <w:spacing w:before="50" w:after="5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8EFDFF">
            <w:pPr>
              <w:snapToGrid w:val="0"/>
              <w:spacing w:before="50" w:after="5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8549D3">
            <w:pPr>
              <w:snapToGrid w:val="0"/>
              <w:spacing w:before="50" w:after="5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3F2487CD">
            <w:pPr>
              <w:snapToGrid w:val="0"/>
              <w:spacing w:before="50" w:after="5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rPr>
              <w:t>投标</w:t>
            </w:r>
            <w:r>
              <w:rPr>
                <w:rFonts w:hint="eastAsia" w:ascii="仿宋" w:hAnsi="仿宋" w:eastAsia="仿宋" w:cs="仿宋"/>
                <w:b/>
                <w:bCs w:val="0"/>
                <w:color w:val="auto"/>
                <w:sz w:val="24"/>
                <w:szCs w:val="24"/>
                <w:highlight w:val="none"/>
                <w:lang w:val="en-US" w:eastAsia="zh-CN"/>
              </w:rPr>
              <w:t>结算率</w:t>
            </w:r>
          </w:p>
        </w:tc>
      </w:tr>
      <w:tr w14:paraId="6ACA0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FC94975">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7EE564B">
            <w:pPr>
              <w:snapToGrid w:val="0"/>
              <w:spacing w:before="50" w:after="50"/>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一般货物、服务类项目招标代理服务采购</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648582">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B823DC">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年</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4CF2C098">
            <w:pPr>
              <w:snapToGrid w:val="0"/>
              <w:spacing w:before="50" w:after="50"/>
              <w:ind w:firstLine="480" w:firstLineChars="200"/>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大写：百分之</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 xml:space="preserve"> </w:t>
            </w:r>
          </w:p>
          <w:p w14:paraId="5932C172">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小写：</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w:t>
            </w:r>
          </w:p>
        </w:tc>
      </w:tr>
    </w:tbl>
    <w:p w14:paraId="615B70D9">
      <w:pPr>
        <w:snapToGrid w:val="0"/>
        <w:spacing w:before="50" w:after="50" w:line="420" w:lineRule="exact"/>
        <w:jc w:val="left"/>
        <w:rPr>
          <w:rFonts w:hint="eastAsia" w:ascii="仿宋" w:hAnsi="仿宋" w:eastAsia="仿宋" w:cs="仿宋"/>
          <w:color w:val="auto"/>
          <w:sz w:val="24"/>
          <w:szCs w:val="24"/>
          <w:highlight w:val="none"/>
        </w:rPr>
      </w:pPr>
    </w:p>
    <w:p w14:paraId="0CA5035D">
      <w:pPr>
        <w:snapToGrid w:val="0"/>
        <w:spacing w:before="50" w:after="50" w:line="42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p>
    <w:p w14:paraId="7646EF97">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1、报价一经涂改，应在涂改处加盖单位公章或者由法定代表人或授权委托人签字或盖章，否则其投标作无效标处理。</w:t>
      </w:r>
    </w:p>
    <w:p w14:paraId="5D4B1488">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color w:val="auto"/>
          <w:kern w:val="0"/>
          <w:sz w:val="24"/>
        </w:rPr>
        <w:t>履行合同的最终价格，应包含项目实施所需的一切费用，包括但不限于招标产生的各类相关费用（评标专家费、交易中心场地费、公告和信息发布费等）、服务费、培训费、技术资料费、交通费、通讯费、设备（仪器）费用、保险费、利润、税金</w:t>
      </w:r>
      <w:r>
        <w:rPr>
          <w:rFonts w:hint="eastAsia" w:ascii="仿宋" w:hAnsi="仿宋" w:eastAsia="仿宋" w:cs="仿宋"/>
          <w:color w:val="auto"/>
          <w:kern w:val="0"/>
          <w:sz w:val="24"/>
          <w:lang w:val="en-US" w:eastAsia="zh-CN"/>
        </w:rPr>
        <w:t>等</w:t>
      </w:r>
      <w:r>
        <w:rPr>
          <w:rFonts w:hint="eastAsia" w:ascii="仿宋" w:hAnsi="仿宋" w:eastAsia="仿宋" w:cs="仿宋"/>
          <w:color w:val="auto"/>
          <w:kern w:val="0"/>
          <w:sz w:val="24"/>
        </w:rPr>
        <w:t>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14:paraId="590888C4">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招标代理服务费按计价格[2002]1980号文件的收费标准计算，投标单位报</w:t>
      </w:r>
      <w:r>
        <w:rPr>
          <w:rFonts w:hint="eastAsia" w:ascii="仿宋" w:hAnsi="仿宋" w:eastAsia="仿宋" w:cs="仿宋"/>
          <w:b w:val="0"/>
          <w:bCs w:val="0"/>
          <w:color w:val="auto"/>
          <w:sz w:val="24"/>
          <w:szCs w:val="24"/>
          <w:highlight w:val="none"/>
          <w:lang w:eastAsia="zh-CN"/>
        </w:rPr>
        <w:t>结算率</w:t>
      </w:r>
      <w:r>
        <w:rPr>
          <w:rFonts w:hint="eastAsia" w:ascii="仿宋" w:hAnsi="仿宋" w:eastAsia="仿宋" w:cs="仿宋"/>
          <w:b w:val="0"/>
          <w:bCs w:val="0"/>
          <w:color w:val="auto"/>
          <w:sz w:val="24"/>
          <w:szCs w:val="24"/>
          <w:highlight w:val="none"/>
        </w:rPr>
        <w:t>（%），招标代理服务费=计价格[2002]1980号文件</w:t>
      </w:r>
      <w:r>
        <w:rPr>
          <w:rFonts w:hint="eastAsia" w:ascii="仿宋" w:hAnsi="仿宋" w:eastAsia="仿宋" w:cs="仿宋"/>
          <w:b w:val="0"/>
          <w:bCs w:val="0"/>
          <w:color w:val="auto"/>
          <w:sz w:val="24"/>
          <w:szCs w:val="24"/>
          <w:highlight w:val="none"/>
          <w:lang w:val="en-US" w:eastAsia="zh-CN"/>
        </w:rPr>
        <w:t>及发改办价格[2011]534号文件</w:t>
      </w:r>
      <w:r>
        <w:rPr>
          <w:rFonts w:hint="eastAsia" w:ascii="仿宋" w:hAnsi="仿宋" w:eastAsia="仿宋" w:cs="仿宋"/>
          <w:b w:val="0"/>
          <w:bCs w:val="0"/>
          <w:color w:val="auto"/>
          <w:sz w:val="24"/>
          <w:szCs w:val="24"/>
          <w:highlight w:val="none"/>
        </w:rPr>
        <w:t>的收费标准*</w:t>
      </w:r>
      <w:r>
        <w:rPr>
          <w:rFonts w:hint="eastAsia" w:ascii="仿宋" w:hAnsi="仿宋" w:eastAsia="仿宋" w:cs="仿宋"/>
          <w:b w:val="0"/>
          <w:bCs w:val="0"/>
          <w:color w:val="auto"/>
          <w:sz w:val="24"/>
          <w:szCs w:val="24"/>
          <w:highlight w:val="none"/>
          <w:lang w:eastAsia="zh-CN"/>
        </w:rPr>
        <w:t>结算率</w:t>
      </w:r>
      <w:r>
        <w:rPr>
          <w:rFonts w:hint="eastAsia" w:ascii="仿宋" w:hAnsi="仿宋" w:eastAsia="仿宋" w:cs="仿宋"/>
          <w:b w:val="0"/>
          <w:bCs w:val="0"/>
          <w:color w:val="auto"/>
          <w:sz w:val="24"/>
          <w:szCs w:val="24"/>
          <w:highlight w:val="none"/>
        </w:rPr>
        <w:t xml:space="preserve"> ；</w:t>
      </w:r>
    </w:p>
    <w:p w14:paraId="6577BC62">
      <w:pPr>
        <w:keepNext w:val="0"/>
        <w:keepLines w:val="0"/>
        <w:pageBreakBefore w:val="0"/>
        <w:widowControl w:val="0"/>
        <w:kinsoku/>
        <w:wordWrap/>
        <w:overflowPunct/>
        <w:topLinePunct w:val="0"/>
        <w:autoSpaceDE/>
        <w:autoSpaceDN/>
        <w:bidi w:val="0"/>
        <w:adjustRightInd/>
        <w:snapToGrid w:val="0"/>
        <w:spacing w:line="288"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4、百分号前最多保留两位小数且不得超出招标文件要求的结算率区间：60%（含）-100%（含），</w:t>
      </w:r>
      <w:r>
        <w:rPr>
          <w:rFonts w:hint="eastAsia" w:ascii="仿宋" w:hAnsi="仿宋" w:eastAsia="仿宋" w:cs="仿宋"/>
          <w:b/>
          <w:bCs/>
          <w:color w:val="FF0000"/>
          <w:sz w:val="24"/>
          <w:szCs w:val="24"/>
          <w:lang w:val="en-US" w:eastAsia="zh-CN"/>
        </w:rPr>
        <w:t>投标报价超出结算率区间的，投标无效</w:t>
      </w:r>
      <w:r>
        <w:rPr>
          <w:rFonts w:hint="eastAsia" w:ascii="仿宋" w:hAnsi="仿宋" w:eastAsia="仿宋" w:cs="仿宋"/>
          <w:b/>
          <w:bCs/>
          <w:color w:val="auto"/>
          <w:sz w:val="24"/>
          <w:szCs w:val="24"/>
          <w:lang w:val="en-US" w:eastAsia="zh-CN"/>
        </w:rPr>
        <w:t>；</w:t>
      </w:r>
    </w:p>
    <w:p w14:paraId="718F268C">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5、单次代理服务费少于3000元时，按3000元计。</w:t>
      </w:r>
    </w:p>
    <w:p w14:paraId="246D3E50">
      <w:pPr>
        <w:snapToGrid w:val="0"/>
        <w:spacing w:before="50" w:after="50"/>
        <w:ind w:left="-3" w:leftChars="-72" w:right="-817" w:rightChars="-389" w:hanging="148" w:hangingChars="62"/>
        <w:rPr>
          <w:rFonts w:hint="eastAsia" w:ascii="仿宋" w:hAnsi="仿宋" w:eastAsia="仿宋" w:cs="仿宋"/>
          <w:color w:val="auto"/>
          <w:sz w:val="24"/>
          <w:szCs w:val="24"/>
          <w:highlight w:val="none"/>
          <w:lang w:val="en-US" w:eastAsia="zh-CN"/>
        </w:rPr>
      </w:pPr>
    </w:p>
    <w:p w14:paraId="7DB91DB0">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F94EDE4">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08326C70">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14:paraId="17E3E3A1">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4E98C409">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1F2CDABF">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1517C658">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33E5D291">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178DB92A">
      <w:pPr>
        <w:pStyle w:val="7"/>
        <w:snapToGrid w:val="0"/>
        <w:spacing w:before="295" w:after="295"/>
        <w:rPr>
          <w:rFonts w:hint="eastAsia" w:ascii="仿宋" w:hAnsi="仿宋" w:eastAsia="仿宋" w:cs="仿宋"/>
          <w:b/>
          <w:color w:val="auto"/>
          <w:highlight w:val="none"/>
        </w:rPr>
      </w:pPr>
    </w:p>
    <w:p w14:paraId="37E630D6">
      <w:pPr>
        <w:pStyle w:val="7"/>
        <w:snapToGrid w:val="0"/>
        <w:spacing w:before="295" w:after="295"/>
        <w:rPr>
          <w:rFonts w:hint="eastAsia" w:ascii="仿宋" w:hAnsi="仿宋" w:eastAsia="仿宋" w:cs="仿宋"/>
          <w:b/>
          <w:color w:val="auto"/>
          <w:highlight w:val="none"/>
        </w:rPr>
      </w:pPr>
    </w:p>
    <w:p w14:paraId="4F583036">
      <w:pPr>
        <w:pStyle w:val="8"/>
        <w:ind w:left="0" w:leftChars="0" w:firstLine="0" w:firstLineChars="0"/>
        <w:rPr>
          <w:rFonts w:hint="eastAsia" w:ascii="仿宋" w:hAnsi="仿宋" w:eastAsia="仿宋" w:cs="仿宋"/>
        </w:rPr>
      </w:pPr>
    </w:p>
    <w:p w14:paraId="474A707F">
      <w:pPr>
        <w:pStyle w:val="4"/>
        <w:bidi w:val="0"/>
        <w:jc w:val="left"/>
        <w:rPr>
          <w:rFonts w:hint="eastAsia" w:ascii="仿宋" w:hAnsi="仿宋" w:eastAsia="仿宋" w:cs="仿宋"/>
          <w:color w:val="auto"/>
          <w:sz w:val="24"/>
          <w:szCs w:val="24"/>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color w:val="auto"/>
          <w:sz w:val="28"/>
          <w:szCs w:val="28"/>
          <w:highlight w:val="none"/>
        </w:rPr>
        <w:t xml:space="preserve"> </w:t>
      </w:r>
    </w:p>
    <w:p w14:paraId="79364FB1">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09247FB3">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AA7C284">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70CA8608">
      <w:pPr>
        <w:spacing w:line="360" w:lineRule="auto"/>
        <w:ind w:firstLine="240" w:firstLineChars="100"/>
        <w:rPr>
          <w:rFonts w:hint="eastAsia" w:ascii="仿宋" w:hAnsi="仿宋" w:eastAsia="仿宋" w:cs="仿宋"/>
          <w:sz w:val="24"/>
          <w:u w:val="single"/>
        </w:rPr>
      </w:pPr>
    </w:p>
    <w:tbl>
      <w:tblPr>
        <w:tblStyle w:val="1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1330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10184543">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34C528B1">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5EE39C89">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41B4ECCF">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28117656">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331D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274ECFA2">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rPr>
              <w:t>服务要求</w:t>
            </w:r>
          </w:p>
        </w:tc>
      </w:tr>
      <w:tr w14:paraId="77C1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9646DD6">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741D453A">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42B0E2F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857940B">
            <w:pPr>
              <w:adjustRightInd w:val="0"/>
              <w:snapToGrid w:val="0"/>
              <w:spacing w:line="288" w:lineRule="auto"/>
              <w:jc w:val="center"/>
              <w:rPr>
                <w:rFonts w:hint="eastAsia" w:ascii="仿宋" w:hAnsi="仿宋" w:eastAsia="仿宋" w:cs="仿宋"/>
                <w:spacing w:val="-6"/>
                <w:sz w:val="24"/>
              </w:rPr>
            </w:pPr>
          </w:p>
        </w:tc>
      </w:tr>
      <w:tr w14:paraId="0D40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6A1287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93BE26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F69658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18B0E5D">
            <w:pPr>
              <w:adjustRightInd w:val="0"/>
              <w:snapToGrid w:val="0"/>
              <w:spacing w:line="288" w:lineRule="auto"/>
              <w:jc w:val="center"/>
              <w:rPr>
                <w:rFonts w:hint="eastAsia" w:ascii="仿宋" w:hAnsi="仿宋" w:eastAsia="仿宋" w:cs="仿宋"/>
                <w:spacing w:val="-6"/>
                <w:sz w:val="24"/>
              </w:rPr>
            </w:pPr>
          </w:p>
        </w:tc>
      </w:tr>
      <w:tr w14:paraId="6B90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B56D68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737C236B">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51DA5D0">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F8078E9">
            <w:pPr>
              <w:adjustRightInd w:val="0"/>
              <w:snapToGrid w:val="0"/>
              <w:spacing w:line="288" w:lineRule="auto"/>
              <w:jc w:val="center"/>
              <w:rPr>
                <w:rFonts w:hint="eastAsia" w:ascii="仿宋" w:hAnsi="仿宋" w:eastAsia="仿宋" w:cs="仿宋"/>
                <w:spacing w:val="-6"/>
                <w:sz w:val="24"/>
              </w:rPr>
            </w:pPr>
          </w:p>
        </w:tc>
      </w:tr>
      <w:tr w14:paraId="00EE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1A148410">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3AD6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CE37B8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1E6F046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D3DE3C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E03C1D4">
            <w:pPr>
              <w:adjustRightInd w:val="0"/>
              <w:snapToGrid w:val="0"/>
              <w:spacing w:line="288" w:lineRule="auto"/>
              <w:jc w:val="center"/>
              <w:rPr>
                <w:rFonts w:hint="eastAsia" w:ascii="仿宋" w:hAnsi="仿宋" w:eastAsia="仿宋" w:cs="仿宋"/>
                <w:spacing w:val="-6"/>
                <w:sz w:val="24"/>
              </w:rPr>
            </w:pPr>
          </w:p>
        </w:tc>
      </w:tr>
      <w:tr w14:paraId="50CF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C578D0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0381707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54200D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6DF1F84">
            <w:pPr>
              <w:adjustRightInd w:val="0"/>
              <w:snapToGrid w:val="0"/>
              <w:spacing w:line="288" w:lineRule="auto"/>
              <w:jc w:val="center"/>
              <w:rPr>
                <w:rFonts w:hint="eastAsia" w:ascii="仿宋" w:hAnsi="仿宋" w:eastAsia="仿宋" w:cs="仿宋"/>
                <w:spacing w:val="-6"/>
                <w:sz w:val="24"/>
              </w:rPr>
            </w:pPr>
          </w:p>
        </w:tc>
      </w:tr>
      <w:tr w14:paraId="3ED1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3EAA5D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4C1B377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56B5F8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2B77317">
            <w:pPr>
              <w:adjustRightInd w:val="0"/>
              <w:snapToGrid w:val="0"/>
              <w:spacing w:line="288" w:lineRule="auto"/>
              <w:jc w:val="center"/>
              <w:rPr>
                <w:rFonts w:hint="eastAsia" w:ascii="仿宋" w:hAnsi="仿宋" w:eastAsia="仿宋" w:cs="仿宋"/>
                <w:spacing w:val="-6"/>
                <w:sz w:val="24"/>
              </w:rPr>
            </w:pPr>
          </w:p>
        </w:tc>
      </w:tr>
      <w:tr w14:paraId="7694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102A03E8">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5D02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B2223F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32C3B0B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56510EC">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092556F">
            <w:pPr>
              <w:adjustRightInd w:val="0"/>
              <w:snapToGrid w:val="0"/>
              <w:spacing w:line="288" w:lineRule="auto"/>
              <w:jc w:val="center"/>
              <w:rPr>
                <w:rFonts w:hint="eastAsia" w:ascii="仿宋" w:hAnsi="仿宋" w:eastAsia="仿宋" w:cs="仿宋"/>
                <w:spacing w:val="-6"/>
                <w:sz w:val="24"/>
              </w:rPr>
            </w:pPr>
          </w:p>
        </w:tc>
      </w:tr>
      <w:tr w14:paraId="6260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7C427E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02F3F97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1440B4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EBBC995">
            <w:pPr>
              <w:adjustRightInd w:val="0"/>
              <w:snapToGrid w:val="0"/>
              <w:spacing w:line="288" w:lineRule="auto"/>
              <w:jc w:val="center"/>
              <w:rPr>
                <w:rFonts w:hint="eastAsia" w:ascii="仿宋" w:hAnsi="仿宋" w:eastAsia="仿宋" w:cs="仿宋"/>
                <w:spacing w:val="-6"/>
                <w:sz w:val="24"/>
              </w:rPr>
            </w:pPr>
          </w:p>
        </w:tc>
      </w:tr>
      <w:tr w14:paraId="261C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2743516">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25021403">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F9798E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8E5D53B">
            <w:pPr>
              <w:adjustRightInd w:val="0"/>
              <w:snapToGrid w:val="0"/>
              <w:spacing w:line="288" w:lineRule="auto"/>
              <w:jc w:val="center"/>
              <w:rPr>
                <w:rFonts w:hint="eastAsia" w:ascii="仿宋" w:hAnsi="仿宋" w:eastAsia="仿宋" w:cs="仿宋"/>
                <w:spacing w:val="-6"/>
                <w:sz w:val="24"/>
              </w:rPr>
            </w:pPr>
          </w:p>
        </w:tc>
      </w:tr>
    </w:tbl>
    <w:p w14:paraId="7B25978A">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5A5966BC">
      <w:pPr>
        <w:adjustRightInd w:val="0"/>
        <w:snapToGrid w:val="0"/>
        <w:spacing w:line="360" w:lineRule="auto"/>
        <w:rPr>
          <w:rFonts w:hint="eastAsia" w:ascii="仿宋" w:hAnsi="仿宋" w:eastAsia="仿宋" w:cs="仿宋"/>
          <w:sz w:val="24"/>
        </w:rPr>
      </w:pPr>
    </w:p>
    <w:p w14:paraId="3A6D1720">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71FC1644">
      <w:pPr>
        <w:adjustRightInd w:val="0"/>
        <w:snapToGrid w:val="0"/>
        <w:spacing w:line="360" w:lineRule="auto"/>
        <w:ind w:firstLine="240" w:firstLineChars="100"/>
        <w:rPr>
          <w:rFonts w:hint="eastAsia" w:ascii="仿宋" w:hAnsi="仿宋" w:eastAsia="仿宋" w:cs="仿宋"/>
          <w:sz w:val="24"/>
        </w:rPr>
      </w:pPr>
      <w:bookmarkStart w:id="8" w:name="_Toc29670"/>
      <w:r>
        <w:rPr>
          <w:rFonts w:hint="eastAsia" w:ascii="仿宋" w:hAnsi="仿宋" w:eastAsia="仿宋" w:cs="仿宋"/>
          <w:sz w:val="24"/>
        </w:rPr>
        <w:t>法定代表人或授权代表人：（签字或盖章）</w:t>
      </w:r>
      <w:bookmarkEnd w:id="8"/>
    </w:p>
    <w:p w14:paraId="66C7D898">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5F8291E1">
      <w:pPr>
        <w:spacing w:line="360" w:lineRule="auto"/>
        <w:rPr>
          <w:rFonts w:hint="eastAsia" w:ascii="仿宋" w:hAnsi="仿宋" w:eastAsia="仿宋" w:cs="仿宋"/>
          <w:color w:val="auto"/>
          <w:sz w:val="24"/>
          <w:szCs w:val="24"/>
          <w:highlight w:val="none"/>
        </w:rPr>
      </w:pPr>
    </w:p>
    <w:p w14:paraId="4AD04CCC">
      <w:pPr>
        <w:pStyle w:val="8"/>
        <w:ind w:left="0" w:leftChars="0" w:firstLine="0" w:firstLineChars="0"/>
        <w:rPr>
          <w:rFonts w:hint="eastAsia" w:ascii="仿宋" w:hAnsi="仿宋" w:eastAsia="仿宋" w:cs="仿宋"/>
        </w:rPr>
      </w:pPr>
    </w:p>
    <w:p w14:paraId="456259B9"/>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708A2"/>
    <w:rsid w:val="17170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4">
    <w:name w:val="heading 2"/>
    <w:basedOn w:val="1"/>
    <w:next w:val="1"/>
    <w:link w:val="12"/>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2">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Body Text Indent"/>
    <w:basedOn w:val="1"/>
    <w:qFormat/>
    <w:uiPriority w:val="0"/>
    <w:pPr>
      <w:spacing w:after="120" w:afterLines="0"/>
      <w:ind w:left="420" w:leftChars="200"/>
    </w:pPr>
  </w:style>
  <w:style w:type="paragraph" w:styleId="7">
    <w:name w:val="Plain Text"/>
    <w:basedOn w:val="1"/>
    <w:unhideWhenUsed/>
    <w:qFormat/>
    <w:uiPriority w:val="0"/>
    <w:rPr>
      <w:rFonts w:ascii="宋体" w:hAnsi="Courier New" w:cs="Courier New"/>
      <w:szCs w:val="21"/>
    </w:rPr>
  </w:style>
  <w:style w:type="paragraph" w:styleId="8">
    <w:name w:val="Body Text First Indent"/>
    <w:basedOn w:val="5"/>
    <w:unhideWhenUsed/>
    <w:qFormat/>
    <w:uiPriority w:val="99"/>
    <w:pPr>
      <w:ind w:firstLine="420" w:firstLineChars="100"/>
    </w:pPr>
  </w:style>
  <w:style w:type="paragraph" w:styleId="9">
    <w:name w:val="Body Text First Indent 2"/>
    <w:basedOn w:val="6"/>
    <w:unhideWhenUsed/>
    <w:qFormat/>
    <w:uiPriority w:val="99"/>
    <w:pPr>
      <w:ind w:firstLine="420" w:firstLineChars="200"/>
    </w:pPr>
  </w:style>
  <w:style w:type="character" w:customStyle="1" w:styleId="12">
    <w:name w:val="标题 2 Char"/>
    <w:link w:val="4"/>
    <w:qFormat/>
    <w:uiPriority w:val="0"/>
    <w:rPr>
      <w:rFonts w:ascii="Arial" w:hAnsi="Arial" w:eastAsia="宋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2025-08-19T09:09:00Z</dcterms:created>
  <dc:creator>珏</dc:creator>
  <cp:lastModifiedBy>珏</cp:lastModifiedBy>
  <dcterms:modified xsi:type="dcterms:W3CDTF">2025-08-19T09:09:10Z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F61B149E24674EC39283E3B7B26B6579_11</vt:lpwstr>
  </property>
  <property fmtid="{D5CDD505-2E9C-101B-9397-08002B2CF9AE}" pid="4" name="KSOTemplateDocerSaveRecord">
    <vt:lpwstr>eyJoZGlkIjoiZWQ0OWFjNzU3MmI3MTc3ZTMzNTAxNzE1ZmI2ZDg0OWEiLCJ1c2VySWQiOiIyNTk0NTk1NDYifQ==</vt:lpwstr>
  </property>
</Properties>
</file>