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1CEF4">
      <w:pPr>
        <w:pStyle w:val="2"/>
        <w:bidi w:val="0"/>
        <w:rPr>
          <w:rFonts w:hint="eastAsia" w:ascii="仿宋" w:hAnsi="仿宋" w:eastAsia="仿宋" w:cs="仿宋"/>
          <w:kern w:val="0"/>
          <w:sz w:val="24"/>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C7E6F5">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4AC7E6F5">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3A7237AD">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C99D010">
      <w:pPr>
        <w:bidi w:val="0"/>
        <w:rPr>
          <w:rStyle w:val="11"/>
          <w:rFonts w:hint="eastAsia"/>
        </w:rPr>
      </w:pPr>
      <w:bookmarkStart w:id="0" w:name="_Toc350938485"/>
    </w:p>
    <w:p w14:paraId="6EFA7A24">
      <w:pPr>
        <w:pStyle w:val="3"/>
        <w:bidi w:val="0"/>
        <w:jc w:val="left"/>
        <w:rPr>
          <w:rFonts w:hint="eastAsia" w:ascii="仿宋" w:hAnsi="仿宋" w:eastAsia="仿宋" w:cs="仿宋"/>
          <w:b/>
          <w:bCs/>
          <w:kern w:val="0"/>
          <w:sz w:val="36"/>
          <w:szCs w:val="36"/>
        </w:rPr>
      </w:pPr>
      <w:r>
        <w:rPr>
          <w:rStyle w:val="11"/>
          <w:rFonts w:hint="eastAsia" w:ascii="仿宋" w:hAnsi="仿宋" w:eastAsia="仿宋" w:cs="仿宋"/>
          <w:b/>
          <w:sz w:val="36"/>
          <w:szCs w:val="36"/>
        </w:rPr>
        <w:t>附件</w:t>
      </w:r>
      <w:r>
        <w:rPr>
          <w:rStyle w:val="11"/>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0"/>
    </w:p>
    <w:p w14:paraId="0B3923A6">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7CF55BE">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7E97C90F">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1B027EEF">
      <w:pPr>
        <w:bidi w:val="0"/>
        <w:jc w:val="center"/>
        <w:rPr>
          <w:rFonts w:hint="eastAsia"/>
        </w:rPr>
      </w:pPr>
      <w:bookmarkStart w:id="1" w:name="_Toc8112"/>
      <w:r>
        <w:rPr>
          <w:rFonts w:hint="eastAsia" w:ascii="仿宋" w:hAnsi="仿宋" w:eastAsia="仿宋" w:cs="仿宋"/>
          <w:b/>
          <w:bCs/>
          <w:sz w:val="44"/>
          <w:szCs w:val="44"/>
        </w:rPr>
        <w:t>投标文件</w:t>
      </w:r>
      <w:bookmarkEnd w:id="1"/>
    </w:p>
    <w:p w14:paraId="26DA8796">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2AC61B5F">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1939C25">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B95EA6F">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5313319">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4C752DA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18AA9D6">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4B92A85">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A9D8EEF">
      <w:pPr>
        <w:widowControl/>
        <w:tabs>
          <w:tab w:val="left" w:pos="8280"/>
        </w:tabs>
        <w:spacing w:line="360" w:lineRule="auto"/>
        <w:ind w:left="-141" w:leftChars="-67"/>
        <w:rPr>
          <w:rFonts w:hint="eastAsia" w:ascii="仿宋" w:hAnsi="仿宋" w:eastAsia="仿宋" w:cs="仿宋"/>
          <w:b/>
          <w:kern w:val="0"/>
          <w:sz w:val="32"/>
          <w:szCs w:val="32"/>
        </w:rPr>
      </w:pPr>
    </w:p>
    <w:p w14:paraId="1AD60F1C">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B1EAFA3">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3A882E4E">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C00A4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28C00A4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7C891D2B">
      <w:pPr>
        <w:widowControl/>
        <w:spacing w:before="150" w:after="150" w:line="480" w:lineRule="atLeast"/>
        <w:ind w:left="-141" w:leftChars="-67" w:right="300" w:firstLine="480"/>
        <w:jc w:val="left"/>
        <w:rPr>
          <w:rFonts w:hint="eastAsia" w:ascii="仿宋" w:hAnsi="仿宋" w:eastAsia="仿宋" w:cs="仿宋"/>
          <w:kern w:val="0"/>
        </w:rPr>
      </w:pPr>
    </w:p>
    <w:p w14:paraId="37DD4B9B">
      <w:pPr>
        <w:pStyle w:val="3"/>
        <w:bidi w:val="0"/>
        <w:jc w:val="left"/>
        <w:rPr>
          <w:rFonts w:hint="eastAsia" w:ascii="仿宋" w:hAnsi="仿宋" w:eastAsia="仿宋" w:cs="仿宋"/>
          <w:sz w:val="36"/>
          <w:szCs w:val="36"/>
        </w:rPr>
      </w:pPr>
      <w:bookmarkStart w:id="2" w:name="_Toc25019"/>
      <w:bookmarkStart w:id="3"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2"/>
      <w:bookmarkEnd w:id="3"/>
    </w:p>
    <w:p w14:paraId="2A46F524">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33CE7E7">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7EE6B0E1">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73953CC">
      <w:pPr>
        <w:bidi w:val="0"/>
        <w:jc w:val="center"/>
        <w:rPr>
          <w:rFonts w:hint="eastAsia" w:ascii="仿宋" w:hAnsi="仿宋" w:eastAsia="仿宋" w:cs="仿宋"/>
          <w:b/>
          <w:bCs/>
          <w:sz w:val="44"/>
          <w:szCs w:val="44"/>
        </w:rPr>
      </w:pPr>
      <w:bookmarkStart w:id="4" w:name="_Toc16325"/>
      <w:r>
        <w:rPr>
          <w:rFonts w:hint="eastAsia" w:ascii="仿宋" w:hAnsi="仿宋" w:eastAsia="仿宋" w:cs="仿宋"/>
          <w:b/>
          <w:bCs/>
          <w:sz w:val="44"/>
          <w:szCs w:val="44"/>
        </w:rPr>
        <w:t>投标文件</w:t>
      </w:r>
      <w:bookmarkEnd w:id="4"/>
    </w:p>
    <w:p w14:paraId="3515D18A">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1276519B">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F10DFFA">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EE72A74">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B667DE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F14B19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1864A7E">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5D1C6736">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01E9B64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E44731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0AD20FB">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1"/>
          <w:rFonts w:hint="eastAsia" w:ascii="仿宋" w:hAnsi="仿宋" w:eastAsia="仿宋" w:cs="仿宋"/>
          <w:b/>
          <w:sz w:val="28"/>
          <w:szCs w:val="28"/>
        </w:rPr>
        <w:t>附件三</w:t>
      </w:r>
      <w:r>
        <w:rPr>
          <w:rStyle w:val="11"/>
          <w:rFonts w:hint="eastAsia" w:ascii="仿宋" w:hAnsi="仿宋" w:eastAsia="仿宋" w:cs="仿宋"/>
          <w:b/>
          <w:sz w:val="28"/>
          <w:szCs w:val="28"/>
          <w:lang w:val="en-US" w:eastAsia="zh-CN"/>
        </w:rPr>
        <w:t xml:space="preserve"> </w:t>
      </w:r>
    </w:p>
    <w:p w14:paraId="17763B20">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58C8DF80">
      <w:pPr>
        <w:pStyle w:val="6"/>
        <w:spacing w:line="400" w:lineRule="exact"/>
        <w:rPr>
          <w:rFonts w:hint="eastAsia" w:ascii="仿宋" w:hAnsi="仿宋" w:eastAsia="仿宋" w:cs="仿宋"/>
          <w:kern w:val="0"/>
          <w:sz w:val="24"/>
          <w:szCs w:val="24"/>
        </w:rPr>
      </w:pPr>
    </w:p>
    <w:p w14:paraId="6DC91333">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3ED4F63F">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0F52537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7DA67E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1C3E12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53D792C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16C86A9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687D2CB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756AFB8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20FCE82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5AE7A77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3ADF642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7E83EE3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457FC79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0338E5F4">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42C4D7B0">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4193E1BC">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77B48996">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05770367">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372CA487">
      <w:pPr>
        <w:widowControl/>
        <w:spacing w:line="420" w:lineRule="atLeast"/>
        <w:ind w:firstLine="480"/>
        <w:rPr>
          <w:rFonts w:hint="eastAsia" w:ascii="仿宋" w:hAnsi="仿宋" w:eastAsia="仿宋" w:cs="仿宋"/>
          <w:kern w:val="0"/>
          <w:sz w:val="24"/>
        </w:rPr>
      </w:pPr>
    </w:p>
    <w:p w14:paraId="2758AED2">
      <w:pPr>
        <w:bidi w:val="0"/>
        <w:rPr>
          <w:rFonts w:hint="eastAsia"/>
        </w:rPr>
      </w:pPr>
    </w:p>
    <w:p w14:paraId="2C070D33">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5" w:name="_Toc16911"/>
    </w:p>
    <w:p w14:paraId="0843D519">
      <w:pPr>
        <w:bidi w:val="0"/>
        <w:jc w:val="center"/>
        <w:rPr>
          <w:rFonts w:hint="eastAsia"/>
          <w:b/>
          <w:bCs/>
        </w:rPr>
      </w:pPr>
      <w:r>
        <w:rPr>
          <w:rFonts w:hint="eastAsia" w:ascii="仿宋" w:hAnsi="仿宋" w:eastAsia="仿宋" w:cs="仿宋"/>
          <w:b/>
          <w:bCs/>
          <w:sz w:val="28"/>
          <w:szCs w:val="28"/>
        </w:rPr>
        <w:t>投标人法定代表人授权书（格式）</w:t>
      </w:r>
      <w:bookmarkEnd w:id="5"/>
    </w:p>
    <w:p w14:paraId="4C66312A">
      <w:pPr>
        <w:spacing w:line="480" w:lineRule="auto"/>
        <w:rPr>
          <w:rFonts w:hint="eastAsia" w:ascii="仿宋" w:hAnsi="仿宋" w:eastAsia="仿宋" w:cs="仿宋"/>
          <w:b/>
          <w:sz w:val="48"/>
        </w:rPr>
      </w:pPr>
    </w:p>
    <w:p w14:paraId="7B3D1DF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0BF0419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27D85CA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1B901EF1">
      <w:pPr>
        <w:spacing w:line="400" w:lineRule="exact"/>
        <w:ind w:firstLine="480" w:firstLineChars="200"/>
        <w:rPr>
          <w:rFonts w:hint="eastAsia" w:ascii="仿宋" w:hAnsi="仿宋" w:eastAsia="仿宋" w:cs="仿宋"/>
          <w:kern w:val="0"/>
          <w:sz w:val="24"/>
          <w:lang w:val="zh-CN"/>
        </w:rPr>
      </w:pPr>
    </w:p>
    <w:p w14:paraId="23E99C0F">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5F81C35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D20827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4CA21CB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69C3E6B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EF9EFC2">
      <w:pPr>
        <w:spacing w:line="400" w:lineRule="exact"/>
        <w:ind w:firstLine="480" w:firstLineChars="200"/>
        <w:rPr>
          <w:rFonts w:hint="eastAsia" w:ascii="仿宋" w:hAnsi="仿宋" w:eastAsia="仿宋" w:cs="仿宋"/>
          <w:kern w:val="0"/>
          <w:sz w:val="24"/>
          <w:lang w:val="zh-CN"/>
        </w:rPr>
      </w:pPr>
    </w:p>
    <w:p w14:paraId="3591388B">
      <w:pPr>
        <w:spacing w:line="400" w:lineRule="exact"/>
        <w:ind w:firstLine="480" w:firstLineChars="200"/>
        <w:rPr>
          <w:rFonts w:hint="eastAsia" w:ascii="仿宋" w:hAnsi="仿宋" w:eastAsia="仿宋" w:cs="仿宋"/>
          <w:kern w:val="0"/>
          <w:sz w:val="24"/>
          <w:lang w:val="zh-CN"/>
        </w:rPr>
      </w:pPr>
    </w:p>
    <w:p w14:paraId="517623C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BA0DBC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288D6C8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32C791FD">
      <w:pPr>
        <w:spacing w:line="400" w:lineRule="exact"/>
        <w:ind w:firstLine="480" w:firstLineChars="200"/>
        <w:rPr>
          <w:rFonts w:hint="eastAsia" w:ascii="仿宋" w:hAnsi="仿宋" w:eastAsia="仿宋" w:cs="仿宋"/>
          <w:kern w:val="0"/>
          <w:sz w:val="24"/>
          <w:lang w:val="zh-CN"/>
        </w:rPr>
      </w:pPr>
    </w:p>
    <w:p w14:paraId="665C23B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73C1E329">
      <w:pPr>
        <w:spacing w:line="400" w:lineRule="exact"/>
        <w:ind w:firstLine="480" w:firstLineChars="200"/>
        <w:rPr>
          <w:rFonts w:hint="eastAsia" w:ascii="仿宋" w:hAnsi="仿宋" w:eastAsia="仿宋" w:cs="仿宋"/>
          <w:kern w:val="0"/>
          <w:sz w:val="24"/>
          <w:lang w:val="zh-CN"/>
        </w:rPr>
      </w:pPr>
    </w:p>
    <w:p w14:paraId="3390FA3B">
      <w:pPr>
        <w:spacing w:line="400" w:lineRule="exact"/>
        <w:ind w:firstLine="480" w:firstLineChars="200"/>
        <w:rPr>
          <w:rFonts w:hint="eastAsia" w:ascii="仿宋" w:hAnsi="仿宋" w:eastAsia="仿宋" w:cs="仿宋"/>
          <w:kern w:val="0"/>
          <w:sz w:val="24"/>
          <w:lang w:val="zh-CN"/>
        </w:rPr>
      </w:pPr>
    </w:p>
    <w:p w14:paraId="19AEA45D">
      <w:pPr>
        <w:spacing w:line="400" w:lineRule="exact"/>
        <w:ind w:firstLine="480" w:firstLineChars="200"/>
        <w:rPr>
          <w:rFonts w:hint="eastAsia" w:ascii="仿宋" w:hAnsi="仿宋" w:eastAsia="仿宋" w:cs="仿宋"/>
          <w:kern w:val="0"/>
          <w:sz w:val="24"/>
          <w:lang w:val="zh-CN"/>
        </w:rPr>
      </w:pPr>
    </w:p>
    <w:p w14:paraId="17941795">
      <w:pPr>
        <w:pStyle w:val="8"/>
        <w:ind w:left="0" w:leftChars="0" w:firstLine="0" w:firstLineChars="0"/>
        <w:rPr>
          <w:rFonts w:hint="eastAsia"/>
          <w:lang w:val="zh-CN"/>
        </w:rPr>
      </w:pPr>
    </w:p>
    <w:p w14:paraId="4F5702C0">
      <w:pPr>
        <w:shd w:val="clear" w:color="auto" w:fill="auto"/>
        <w:spacing w:line="360" w:lineRule="auto"/>
        <w:jc w:val="center"/>
        <w:outlineLvl w:val="9"/>
        <w:rPr>
          <w:rFonts w:hint="eastAsia" w:ascii="仿宋" w:hAnsi="仿宋" w:eastAsia="仿宋" w:cs="仿宋"/>
          <w:b/>
          <w:color w:val="auto"/>
          <w:spacing w:val="-6"/>
          <w:sz w:val="24"/>
          <w:highlight w:val="none"/>
        </w:rPr>
      </w:pPr>
    </w:p>
    <w:p w14:paraId="1C02F53A">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6"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6"/>
    </w:p>
    <w:p w14:paraId="30A1DFBF">
      <w:pPr>
        <w:shd w:val="clear" w:color="auto" w:fill="auto"/>
        <w:spacing w:line="360" w:lineRule="auto"/>
        <w:jc w:val="center"/>
        <w:outlineLvl w:val="0"/>
        <w:rPr>
          <w:rFonts w:hint="default" w:ascii="仿宋" w:hAnsi="仿宋" w:eastAsia="仿宋" w:cs="仿宋"/>
          <w:b/>
          <w:color w:val="auto"/>
          <w:spacing w:val="-6"/>
          <w:sz w:val="28"/>
          <w:szCs w:val="28"/>
          <w:highlight w:val="none"/>
          <w:lang w:val="en-US" w:eastAsia="zh-CN"/>
        </w:rPr>
      </w:pPr>
      <w:bookmarkStart w:id="7" w:name="_Toc11764"/>
      <w:r>
        <w:rPr>
          <w:rFonts w:hint="eastAsia" w:ascii="仿宋" w:hAnsi="仿宋" w:eastAsia="仿宋" w:cs="仿宋"/>
          <w:b/>
          <w:color w:val="auto"/>
          <w:spacing w:val="-6"/>
          <w:sz w:val="28"/>
          <w:szCs w:val="28"/>
          <w:highlight w:val="none"/>
          <w:lang w:val="en-US" w:eastAsia="zh-CN"/>
        </w:rPr>
        <w:t>投标人情况介绍</w:t>
      </w:r>
    </w:p>
    <w:p w14:paraId="372C9F0E">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29813CB9">
      <w:pPr>
        <w:spacing w:line="288"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1、总体介绍、技术经济实力、服务能力、资格、资质、质量认证与本项目类似的实际项目的介绍、业绩等相关情况。</w:t>
      </w:r>
    </w:p>
    <w:p w14:paraId="577C5E0C">
      <w:pPr>
        <w:spacing w:line="288"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2、最近的财务报表、业绩表（含用户的联系方式）等相关说明资料复印件加盖公章后附后。</w:t>
      </w:r>
    </w:p>
    <w:p w14:paraId="32B063B2">
      <w:pPr>
        <w:spacing w:line="288"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eastAsia="zh-CN"/>
        </w:rPr>
        <w:t>参选</w:t>
      </w:r>
      <w:r>
        <w:rPr>
          <w:rFonts w:hint="eastAsia" w:ascii="仿宋" w:hAnsi="仿宋" w:eastAsia="仿宋" w:cs="仿宋"/>
          <w:b w:val="0"/>
          <w:bCs/>
          <w:color w:val="auto"/>
          <w:sz w:val="24"/>
          <w:highlight w:val="none"/>
        </w:rPr>
        <w:t>人认为有必要的声明和文件（荣誉证书等），复印件加盖公章后附后。</w:t>
      </w:r>
    </w:p>
    <w:p w14:paraId="2F883F1D">
      <w:pPr>
        <w:pStyle w:val="3"/>
        <w:bidi w:val="0"/>
        <w:jc w:val="left"/>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4"/>
          <w:szCs w:val="24"/>
          <w:highlight w:val="none"/>
        </w:rPr>
        <w:br w:type="page"/>
      </w:r>
      <w:bookmarkEnd w:id="7"/>
      <w:bookmarkStart w:id="8" w:name="_Toc27269"/>
      <w:r>
        <w:rPr>
          <w:rFonts w:hint="eastAsia" w:ascii="仿宋" w:hAnsi="仿宋" w:eastAsia="仿宋" w:cs="仿宋"/>
          <w:b/>
          <w:color w:val="auto"/>
          <w:sz w:val="28"/>
          <w:szCs w:val="28"/>
          <w:highlight w:val="none"/>
        </w:rPr>
        <w:t>附件</w:t>
      </w:r>
      <w:bookmarkEnd w:id="8"/>
      <w:r>
        <w:rPr>
          <w:rFonts w:hint="eastAsia" w:ascii="仿宋" w:hAnsi="仿宋" w:eastAsia="仿宋" w:cs="仿宋"/>
          <w:b/>
          <w:color w:val="auto"/>
          <w:sz w:val="28"/>
          <w:szCs w:val="28"/>
          <w:highlight w:val="none"/>
          <w:lang w:val="en-US" w:eastAsia="zh-CN"/>
        </w:rPr>
        <w:t>六</w:t>
      </w:r>
    </w:p>
    <w:p w14:paraId="2DF3647E">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323BB8CB">
      <w:pPr>
        <w:snapToGrid w:val="0"/>
        <w:spacing w:before="0" w:after="0" w:line="360" w:lineRule="auto"/>
        <w:ind w:firstLine="240" w:firstLineChars="100"/>
        <w:rPr>
          <w:rFonts w:hint="default" w:ascii="仿宋" w:hAnsi="仿宋" w:eastAsia="仿宋" w:cs="仿宋"/>
          <w:sz w:val="24"/>
          <w:lang w:val="en-US"/>
        </w:rPr>
      </w:pPr>
      <w:r>
        <w:rPr>
          <w:rFonts w:hint="eastAsia" w:ascii="仿宋" w:hAnsi="仿宋" w:eastAsia="仿宋" w:cs="仿宋"/>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浙江大学医学院附属第四医院共享轮椅及平车供应服务</w:t>
      </w:r>
    </w:p>
    <w:p w14:paraId="2C744339">
      <w:pPr>
        <w:snapToGrid w:val="0"/>
        <w:spacing w:before="0" w:after="0"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sz w:val="24"/>
          <w:lang w:val="en-US" w:eastAsia="zh-CN"/>
        </w:rPr>
        <w:t>项目</w:t>
      </w:r>
      <w:r>
        <w:rPr>
          <w:rFonts w:hint="eastAsia" w:ascii="仿宋" w:hAnsi="仿宋" w:eastAsia="仿宋" w:cs="仿宋"/>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val="en-US" w:eastAsia="zh-CN"/>
        </w:rPr>
        <w:t>03</w:t>
      </w:r>
      <w:r>
        <w:rPr>
          <w:rFonts w:hint="eastAsia" w:ascii="仿宋" w:hAnsi="仿宋" w:eastAsia="仿宋" w:cs="仿宋"/>
          <w:sz w:val="24"/>
          <w:u w:val="single"/>
        </w:rPr>
        <w:t xml:space="preserve"> </w:t>
      </w:r>
    </w:p>
    <w:p w14:paraId="3FD0E1F7">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9"/>
        <w:tblW w:w="92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300"/>
        <w:gridCol w:w="860"/>
        <w:gridCol w:w="810"/>
        <w:gridCol w:w="2030"/>
        <w:gridCol w:w="2528"/>
      </w:tblGrid>
      <w:tr w14:paraId="7BD3F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52E1F94">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3C8F285">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C086A10">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数量</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FC689F">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单位</w:t>
            </w:r>
          </w:p>
        </w:tc>
        <w:tc>
          <w:tcPr>
            <w:tcW w:w="2030" w:type="dxa"/>
            <w:tcBorders>
              <w:top w:val="single" w:color="auto" w:sz="4" w:space="0"/>
              <w:left w:val="single" w:color="auto" w:sz="4" w:space="0"/>
              <w:bottom w:val="single" w:color="auto" w:sz="4" w:space="0"/>
              <w:right w:val="single" w:color="auto" w:sz="4" w:space="0"/>
            </w:tcBorders>
            <w:noWrap w:val="0"/>
            <w:vAlign w:val="center"/>
          </w:tcPr>
          <w:p w14:paraId="6D582F19">
            <w:pPr>
              <w:snapToGrid w:val="0"/>
              <w:spacing w:before="50" w:after="5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单价（元/年）</w:t>
            </w:r>
          </w:p>
        </w:tc>
        <w:tc>
          <w:tcPr>
            <w:tcW w:w="2528" w:type="dxa"/>
            <w:tcBorders>
              <w:top w:val="single" w:color="auto" w:sz="4" w:space="0"/>
              <w:left w:val="single" w:color="auto" w:sz="4" w:space="0"/>
              <w:bottom w:val="single" w:color="auto" w:sz="4" w:space="0"/>
              <w:right w:val="single" w:color="auto" w:sz="4" w:space="0"/>
            </w:tcBorders>
            <w:noWrap w:val="0"/>
            <w:vAlign w:val="center"/>
          </w:tcPr>
          <w:p w14:paraId="1F193D95">
            <w:pPr>
              <w:snapToGrid w:val="0"/>
              <w:spacing w:before="50" w:after="50"/>
              <w:jc w:val="center"/>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备注</w:t>
            </w:r>
          </w:p>
        </w:tc>
      </w:tr>
      <w:tr w14:paraId="3479B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4AAE5C5">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E2B427E">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共享轮椅及平车供应服务</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88F2A49">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0DCA21">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年</w:t>
            </w:r>
          </w:p>
        </w:tc>
        <w:tc>
          <w:tcPr>
            <w:tcW w:w="2030" w:type="dxa"/>
            <w:tcBorders>
              <w:top w:val="single" w:color="auto" w:sz="4" w:space="0"/>
              <w:left w:val="single" w:color="auto" w:sz="4" w:space="0"/>
              <w:bottom w:val="single" w:color="auto" w:sz="4" w:space="0"/>
              <w:right w:val="single" w:color="auto" w:sz="4" w:space="0"/>
            </w:tcBorders>
            <w:noWrap w:val="0"/>
            <w:vAlign w:val="center"/>
          </w:tcPr>
          <w:p w14:paraId="011272D3">
            <w:pPr>
              <w:snapToGrid w:val="0"/>
              <w:spacing w:before="50" w:after="50"/>
              <w:jc w:val="center"/>
              <w:rPr>
                <w:rFonts w:hint="eastAsia" w:ascii="仿宋" w:hAnsi="仿宋" w:eastAsia="仿宋" w:cs="仿宋"/>
                <w:b w:val="0"/>
                <w:bCs/>
                <w:color w:val="auto"/>
                <w:sz w:val="24"/>
                <w:szCs w:val="24"/>
                <w:highlight w:val="none"/>
              </w:rPr>
            </w:pPr>
          </w:p>
        </w:tc>
        <w:tc>
          <w:tcPr>
            <w:tcW w:w="2528" w:type="dxa"/>
            <w:tcBorders>
              <w:top w:val="single" w:color="auto" w:sz="4" w:space="0"/>
              <w:left w:val="single" w:color="auto" w:sz="4" w:space="0"/>
              <w:bottom w:val="single" w:color="auto" w:sz="4" w:space="0"/>
              <w:right w:val="single" w:color="auto" w:sz="4" w:space="0"/>
            </w:tcBorders>
            <w:noWrap w:val="0"/>
            <w:vAlign w:val="center"/>
          </w:tcPr>
          <w:p w14:paraId="7136D633">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最低限价：4万元/年</w:t>
            </w:r>
          </w:p>
        </w:tc>
      </w:tr>
      <w:tr w14:paraId="135C2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3040" w:type="dxa"/>
            <w:gridSpan w:val="2"/>
            <w:tcBorders>
              <w:top w:val="single" w:color="auto" w:sz="4" w:space="0"/>
              <w:left w:val="single" w:color="auto" w:sz="4" w:space="0"/>
              <w:bottom w:val="single" w:color="auto" w:sz="4" w:space="0"/>
              <w:right w:val="single" w:color="auto" w:sz="4" w:space="0"/>
            </w:tcBorders>
            <w:noWrap w:val="0"/>
            <w:vAlign w:val="center"/>
          </w:tcPr>
          <w:p w14:paraId="21A6C3FC">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合计</w:t>
            </w:r>
          </w:p>
        </w:tc>
        <w:tc>
          <w:tcPr>
            <w:tcW w:w="6228" w:type="dxa"/>
            <w:gridSpan w:val="4"/>
            <w:tcBorders>
              <w:top w:val="single" w:color="auto" w:sz="4" w:space="0"/>
              <w:left w:val="single" w:color="auto" w:sz="4" w:space="0"/>
              <w:bottom w:val="single" w:color="auto" w:sz="4" w:space="0"/>
              <w:right w:val="single" w:color="auto" w:sz="4" w:space="0"/>
            </w:tcBorders>
            <w:noWrap w:val="0"/>
            <w:vAlign w:val="center"/>
          </w:tcPr>
          <w:p w14:paraId="7C8C2858">
            <w:pPr>
              <w:snapToGrid w:val="0"/>
              <w:spacing w:before="50" w:after="50"/>
              <w:jc w:val="both"/>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金额大写：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 xml:space="preserve">                                                                   </w:t>
            </w:r>
          </w:p>
        </w:tc>
      </w:tr>
    </w:tbl>
    <w:p w14:paraId="65AA024F">
      <w:pPr>
        <w:snapToGrid w:val="0"/>
        <w:spacing w:before="50" w:after="50" w:line="420" w:lineRule="exact"/>
        <w:jc w:val="left"/>
        <w:rPr>
          <w:rFonts w:hint="eastAsia" w:ascii="仿宋" w:hAnsi="仿宋" w:eastAsia="仿宋" w:cs="仿宋"/>
          <w:color w:val="auto"/>
          <w:sz w:val="24"/>
          <w:szCs w:val="24"/>
          <w:highlight w:val="none"/>
        </w:rPr>
      </w:pPr>
    </w:p>
    <w:p w14:paraId="287702B6">
      <w:pPr>
        <w:keepNext w:val="0"/>
        <w:keepLines w:val="0"/>
        <w:pageBreakBefore w:val="0"/>
        <w:widowControl w:val="0"/>
        <w:kinsoku/>
        <w:wordWrap/>
        <w:overflowPunct/>
        <w:topLinePunct w:val="0"/>
        <w:autoSpaceDE/>
        <w:autoSpaceDN/>
        <w:bidi w:val="0"/>
        <w:adjustRightInd/>
        <w:snapToGrid w:val="0"/>
        <w:spacing w:before="50" w:after="50"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59779476">
      <w:pPr>
        <w:keepNext w:val="0"/>
        <w:keepLines w:val="0"/>
        <w:pageBreakBefore w:val="0"/>
        <w:widowControl w:val="0"/>
        <w:kinsoku/>
        <w:wordWrap/>
        <w:overflowPunct/>
        <w:topLinePunct w:val="0"/>
        <w:autoSpaceDE/>
        <w:autoSpaceDN/>
        <w:bidi w:val="0"/>
        <w:adjustRightInd/>
        <w:snapToGrid w:val="0"/>
        <w:spacing w:before="50" w:after="50"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065B6654">
      <w:pPr>
        <w:keepNext w:val="0"/>
        <w:keepLines w:val="0"/>
        <w:pageBreakBefore w:val="0"/>
        <w:widowControl w:val="0"/>
        <w:kinsoku/>
        <w:wordWrap/>
        <w:overflowPunct/>
        <w:topLinePunct w:val="0"/>
        <w:autoSpaceDE/>
        <w:autoSpaceDN/>
        <w:bidi w:val="0"/>
        <w:adjustRightInd/>
        <w:snapToGrid w:val="0"/>
        <w:spacing w:before="50" w:after="50"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w:t>
      </w:r>
      <w:r>
        <w:rPr>
          <w:rFonts w:hint="eastAsia" w:ascii="仿宋" w:hAnsi="仿宋" w:eastAsia="仿宋" w:cs="仿宋"/>
          <w:color w:val="auto"/>
          <w:kern w:val="0"/>
          <w:sz w:val="24"/>
        </w:rPr>
        <w:t>格，应包含项目实施所需的一切费用，包括但不限于</w:t>
      </w:r>
      <w:r>
        <w:rPr>
          <w:rFonts w:hint="eastAsia" w:ascii="仿宋" w:hAnsi="仿宋" w:eastAsia="仿宋" w:cs="仿宋"/>
          <w:color w:val="auto"/>
          <w:kern w:val="0"/>
          <w:sz w:val="24"/>
          <w:lang w:val="en-US" w:eastAsia="zh-CN"/>
        </w:rPr>
        <w:t>提供的服务费、设备折旧费、场地折旧费、电费、管理费、人工费、</w:t>
      </w:r>
      <w:r>
        <w:rPr>
          <w:rFonts w:hint="eastAsia" w:ascii="仿宋" w:hAnsi="仿宋" w:eastAsia="仿宋" w:cs="仿宋"/>
          <w:color w:val="auto"/>
          <w:kern w:val="0"/>
          <w:sz w:val="24"/>
        </w:rPr>
        <w:t>保险费、利润、税金</w:t>
      </w:r>
      <w:r>
        <w:rPr>
          <w:rFonts w:hint="eastAsia" w:ascii="仿宋" w:hAnsi="仿宋" w:eastAsia="仿宋" w:cs="仿宋"/>
          <w:color w:val="auto"/>
          <w:kern w:val="0"/>
          <w:sz w:val="24"/>
          <w:lang w:val="en-US" w:eastAsia="zh-CN"/>
        </w:rPr>
        <w:t>等</w:t>
      </w:r>
      <w:r>
        <w:rPr>
          <w:rFonts w:hint="eastAsia" w:ascii="仿宋" w:hAnsi="仿宋" w:eastAsia="仿宋" w:cs="仿宋"/>
          <w:color w:val="auto"/>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41611F1D">
      <w:pPr>
        <w:keepNext w:val="0"/>
        <w:keepLines w:val="0"/>
        <w:pageBreakBefore w:val="0"/>
        <w:widowControl w:val="0"/>
        <w:kinsoku/>
        <w:wordWrap/>
        <w:overflowPunct/>
        <w:topLinePunct w:val="0"/>
        <w:autoSpaceDE/>
        <w:autoSpaceDN/>
        <w:bidi w:val="0"/>
        <w:adjustRightInd/>
        <w:snapToGrid w:val="0"/>
        <w:spacing w:before="50" w:after="50"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r>
        <w:rPr>
          <w:rStyle w:val="12"/>
          <w:rFonts w:hint="eastAsia" w:ascii="仿宋" w:hAnsi="仿宋" w:eastAsia="仿宋" w:cs="仿宋"/>
          <w:b/>
          <w:bCs/>
          <w:color w:val="auto"/>
          <w:sz w:val="24"/>
          <w:szCs w:val="24"/>
          <w:highlight w:val="none"/>
          <w:lang w:val="en-US" w:eastAsia="zh-CN"/>
        </w:rPr>
        <w:t>月均共享轮椅及平车借用单量参考值：2025年度</w:t>
      </w:r>
      <w:r>
        <w:rPr>
          <w:rStyle w:val="12"/>
          <w:rFonts w:hint="eastAsia" w:ascii="仿宋" w:hAnsi="仿宋" w:eastAsia="仿宋" w:cs="仿宋"/>
          <w:b/>
          <w:bCs/>
          <w:color w:val="auto"/>
          <w:sz w:val="24"/>
          <w:szCs w:val="24"/>
        </w:rPr>
        <w:t>浙江大学医学院附属第四医院</w:t>
      </w:r>
      <w:r>
        <w:rPr>
          <w:rStyle w:val="12"/>
          <w:rFonts w:hint="eastAsia" w:ascii="仿宋" w:hAnsi="仿宋" w:eastAsia="仿宋" w:cs="仿宋"/>
          <w:b/>
          <w:bCs/>
          <w:color w:val="auto"/>
          <w:sz w:val="24"/>
          <w:szCs w:val="24"/>
          <w:highlight w:val="none"/>
          <w:lang w:val="en-US" w:eastAsia="zh-CN"/>
        </w:rPr>
        <w:t>，月均共享轮椅借用单量约为2000单/月，月均共享平车借用单量约为55单/月。</w:t>
      </w:r>
      <w:r>
        <w:rPr>
          <w:rFonts w:hint="eastAsia" w:ascii="仿宋" w:hAnsi="仿宋" w:eastAsia="仿宋" w:cs="仿宋"/>
          <w:b/>
          <w:bCs/>
          <w:color w:val="auto"/>
          <w:sz w:val="24"/>
          <w:szCs w:val="24"/>
          <w:highlight w:val="none"/>
          <w:lang w:val="en-US" w:eastAsia="zh-CN"/>
        </w:rPr>
        <w:t>（此数值仅为过往统计所得的参考值，并不构成招标文件中任何有关投标决策、方案制定等环节的直接依据，投标人应综合考虑其他因素，合理规划自身投标方案）</w:t>
      </w:r>
    </w:p>
    <w:p w14:paraId="71621C42">
      <w:pPr>
        <w:snapToGrid w:val="0"/>
        <w:spacing w:before="50" w:after="50"/>
        <w:ind w:right="-817" w:rightChars="-389"/>
        <w:rPr>
          <w:rFonts w:hint="eastAsia" w:ascii="仿宋" w:hAnsi="仿宋" w:eastAsia="仿宋" w:cs="仿宋"/>
          <w:color w:val="auto"/>
          <w:sz w:val="24"/>
          <w:szCs w:val="24"/>
          <w:highlight w:val="none"/>
        </w:rPr>
      </w:pPr>
    </w:p>
    <w:p w14:paraId="1855467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5F67CC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229C0630">
      <w:pPr>
        <w:snapToGrid w:val="0"/>
        <w:spacing w:before="50" w:after="50"/>
        <w:ind w:right="-817" w:rightChars="-389"/>
        <w:rPr>
          <w:rFonts w:hint="eastAsia" w:ascii="仿宋" w:hAnsi="仿宋" w:eastAsia="仿宋" w:cs="仿宋"/>
          <w:color w:val="auto"/>
          <w:sz w:val="24"/>
          <w:szCs w:val="24"/>
          <w:highlight w:val="none"/>
        </w:rPr>
      </w:pPr>
    </w:p>
    <w:p w14:paraId="557BF4D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8EB604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935602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15103590">
      <w:bookmarkStart w:id="9" w:name="_GoBack"/>
      <w:bookmarkEnd w:id="9"/>
    </w:p>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A21E0"/>
    <w:rsid w:val="3F7A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1"/>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Body Text First Indent"/>
    <w:basedOn w:val="4"/>
    <w:unhideWhenUsed/>
    <w:qFormat/>
    <w:uiPriority w:val="99"/>
    <w:pPr>
      <w:ind w:firstLine="420" w:firstLineChars="100"/>
    </w:pPr>
  </w:style>
  <w:style w:type="paragraph" w:styleId="8">
    <w:name w:val="Body Text First Indent 2"/>
    <w:basedOn w:val="5"/>
    <w:unhideWhenUsed/>
    <w:qFormat/>
    <w:uiPriority w:val="99"/>
    <w:pPr>
      <w:ind w:firstLine="420" w:firstLineChars="200"/>
    </w:pPr>
  </w:style>
  <w:style w:type="character" w:customStyle="1" w:styleId="11">
    <w:name w:val="标题 2 Char"/>
    <w:link w:val="3"/>
    <w:uiPriority w:val="0"/>
    <w:rPr>
      <w:rFonts w:ascii="Arial" w:hAnsi="Arial" w:eastAsia="宋体"/>
      <w:b/>
      <w:sz w:val="32"/>
      <w:szCs w:val="24"/>
    </w:rPr>
  </w:style>
  <w:style w:type="character" w:customStyle="1" w:styleId="12">
    <w:name w:val="NormalCharact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2026-02-24T09:01:00Z</dcterms:created>
  <dc:creator>珏</dc:creator>
  <cp:lastModifiedBy>珏</cp:lastModifiedBy>
  <dcterms:modified xsi:type="dcterms:W3CDTF">2026-02-24T09:02:23Z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9594ECFE736642309F50E215A2E81807_11</vt:lpwstr>
  </property>
  <property fmtid="{D5CDD505-2E9C-101B-9397-08002B2CF9AE}" pid="4" name="KSOTemplateDocerSaveRecord">
    <vt:lpwstr>eyJoZGlkIjoiOTc1YjM3NDkxZTA3NzMzNDI4N2RkMmM3Y2YxZjNkYmMiLCJ1c2VySWQiOiIyNTk0NTk1NDYifQ==</vt:lpwstr>
  </property>
</Properties>
</file>