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EF5CE">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962BF">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05A962BF">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70DE9E9A">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65C9503">
      <w:pPr>
        <w:bidi w:val="0"/>
        <w:rPr>
          <w:rStyle w:val="12"/>
          <w:rFonts w:hint="eastAsia"/>
        </w:rPr>
      </w:pPr>
      <w:bookmarkStart w:id="1" w:name="_Toc350938485"/>
    </w:p>
    <w:p w14:paraId="052801E0">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1FA6164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DDC4CB5">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11825FC">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F99D43D">
      <w:pPr>
        <w:bidi w:val="0"/>
        <w:jc w:val="center"/>
        <w:rPr>
          <w:rFonts w:hint="eastAsia"/>
        </w:rPr>
      </w:pPr>
      <w:bookmarkStart w:id="2" w:name="_Toc8112"/>
      <w:r>
        <w:rPr>
          <w:rFonts w:hint="eastAsia" w:ascii="仿宋" w:hAnsi="仿宋" w:eastAsia="仿宋" w:cs="仿宋"/>
          <w:b/>
          <w:bCs/>
          <w:sz w:val="44"/>
          <w:szCs w:val="44"/>
        </w:rPr>
        <w:t>投标文件</w:t>
      </w:r>
      <w:bookmarkEnd w:id="2"/>
    </w:p>
    <w:p w14:paraId="4CD0CA70">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0343A46">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08940C9">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F7D65B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C61648B">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4424FA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1E7AC68">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6D39F17">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A167068">
      <w:pPr>
        <w:widowControl/>
        <w:tabs>
          <w:tab w:val="left" w:pos="8280"/>
        </w:tabs>
        <w:spacing w:line="360" w:lineRule="auto"/>
        <w:ind w:left="-141" w:leftChars="-67"/>
        <w:rPr>
          <w:rFonts w:hint="eastAsia" w:ascii="仿宋" w:hAnsi="仿宋" w:eastAsia="仿宋" w:cs="仿宋"/>
          <w:b/>
          <w:kern w:val="0"/>
          <w:sz w:val="32"/>
          <w:szCs w:val="32"/>
        </w:rPr>
      </w:pPr>
    </w:p>
    <w:p w14:paraId="16FA276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DBD74E5">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6465F2D9">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F90156">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5CF90156">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3311E86A">
      <w:pPr>
        <w:widowControl/>
        <w:spacing w:before="150" w:after="150" w:line="480" w:lineRule="atLeast"/>
        <w:ind w:left="-141" w:leftChars="-67" w:right="300" w:firstLine="480"/>
        <w:jc w:val="left"/>
        <w:rPr>
          <w:rFonts w:hint="eastAsia" w:ascii="仿宋" w:hAnsi="仿宋" w:eastAsia="仿宋" w:cs="仿宋"/>
          <w:kern w:val="0"/>
        </w:rPr>
      </w:pPr>
    </w:p>
    <w:p w14:paraId="0E7E1504">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4DACA07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D10C5B5">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ED91C1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40A708D">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717E083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2851CAA">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2D4039B">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833736B">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6E1CC3C">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08B1C7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12580DE">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D67BE90">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C0B925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C372E4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55FD982C">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38F450EB">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1DC9DC48">
      <w:pPr>
        <w:pStyle w:val="7"/>
        <w:spacing w:line="400" w:lineRule="exact"/>
        <w:rPr>
          <w:rFonts w:hint="eastAsia" w:ascii="仿宋" w:hAnsi="仿宋" w:eastAsia="仿宋" w:cs="仿宋"/>
          <w:kern w:val="0"/>
          <w:sz w:val="24"/>
          <w:szCs w:val="24"/>
        </w:rPr>
      </w:pPr>
    </w:p>
    <w:p w14:paraId="55543D15">
      <w:pPr>
        <w:pStyle w:val="7"/>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44C564C">
      <w:pPr>
        <w:pStyle w:val="7"/>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6C1B8DB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7F16546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B7AE7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011153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37F4B56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18B10B8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0D9730D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2E988BF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775A609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8B8C4D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9A442B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423794F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43DDF6E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5C82F2D5">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F81071D">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405E8A5">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5BBD2E1D">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B8F2205">
      <w:pPr>
        <w:widowControl/>
        <w:spacing w:line="420" w:lineRule="atLeast"/>
        <w:ind w:firstLine="480"/>
        <w:rPr>
          <w:rFonts w:hint="eastAsia" w:ascii="仿宋" w:hAnsi="仿宋" w:eastAsia="仿宋" w:cs="仿宋"/>
          <w:kern w:val="0"/>
          <w:sz w:val="24"/>
        </w:rPr>
      </w:pPr>
    </w:p>
    <w:p w14:paraId="7495EC0B">
      <w:pPr>
        <w:bidi w:val="0"/>
        <w:rPr>
          <w:rFonts w:hint="eastAsia"/>
        </w:rPr>
      </w:pPr>
    </w:p>
    <w:p w14:paraId="79123DF7">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5BAD1A97">
      <w:pPr>
        <w:bidi w:val="0"/>
        <w:jc w:val="center"/>
        <w:rPr>
          <w:rFonts w:hint="eastAsia"/>
          <w:b/>
          <w:bCs/>
        </w:rPr>
      </w:pPr>
      <w:r>
        <w:rPr>
          <w:rFonts w:hint="eastAsia" w:ascii="仿宋" w:hAnsi="仿宋" w:eastAsia="仿宋" w:cs="仿宋"/>
          <w:b/>
          <w:bCs/>
          <w:sz w:val="28"/>
          <w:szCs w:val="28"/>
        </w:rPr>
        <w:t>投标人法定代表人授权书（格式）</w:t>
      </w:r>
      <w:bookmarkEnd w:id="6"/>
    </w:p>
    <w:p w14:paraId="34AF6847">
      <w:pPr>
        <w:spacing w:line="480" w:lineRule="auto"/>
        <w:rPr>
          <w:rFonts w:hint="eastAsia" w:ascii="仿宋" w:hAnsi="仿宋" w:eastAsia="仿宋" w:cs="仿宋"/>
          <w:b/>
          <w:sz w:val="48"/>
        </w:rPr>
      </w:pPr>
    </w:p>
    <w:p w14:paraId="0F48350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328B8E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1A676CA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5B89B001">
      <w:pPr>
        <w:spacing w:line="400" w:lineRule="exact"/>
        <w:ind w:firstLine="480" w:firstLineChars="200"/>
        <w:rPr>
          <w:rFonts w:hint="eastAsia" w:ascii="仿宋" w:hAnsi="仿宋" w:eastAsia="仿宋" w:cs="仿宋"/>
          <w:kern w:val="0"/>
          <w:sz w:val="24"/>
          <w:lang w:val="zh-CN"/>
        </w:rPr>
      </w:pPr>
    </w:p>
    <w:p w14:paraId="32652121">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2F2F3A8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78BB0CB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0E10A98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C50FB4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2ED92973">
      <w:pPr>
        <w:spacing w:line="400" w:lineRule="exact"/>
        <w:ind w:firstLine="480" w:firstLineChars="200"/>
        <w:rPr>
          <w:rFonts w:hint="eastAsia" w:ascii="仿宋" w:hAnsi="仿宋" w:eastAsia="仿宋" w:cs="仿宋"/>
          <w:kern w:val="0"/>
          <w:sz w:val="24"/>
          <w:lang w:val="zh-CN"/>
        </w:rPr>
      </w:pPr>
    </w:p>
    <w:p w14:paraId="00E94DC7">
      <w:pPr>
        <w:spacing w:line="400" w:lineRule="exact"/>
        <w:ind w:firstLine="480" w:firstLineChars="200"/>
        <w:rPr>
          <w:rFonts w:hint="eastAsia" w:ascii="仿宋" w:hAnsi="仿宋" w:eastAsia="仿宋" w:cs="仿宋"/>
          <w:kern w:val="0"/>
          <w:sz w:val="24"/>
          <w:lang w:val="zh-CN"/>
        </w:rPr>
      </w:pPr>
    </w:p>
    <w:p w14:paraId="4FDFD44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3319618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49E6DFC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638E817C">
      <w:pPr>
        <w:spacing w:line="400" w:lineRule="exact"/>
        <w:ind w:firstLine="480" w:firstLineChars="200"/>
        <w:rPr>
          <w:rFonts w:hint="eastAsia" w:ascii="仿宋" w:hAnsi="仿宋" w:eastAsia="仿宋" w:cs="仿宋"/>
          <w:kern w:val="0"/>
          <w:sz w:val="24"/>
          <w:lang w:val="zh-CN"/>
        </w:rPr>
      </w:pPr>
    </w:p>
    <w:p w14:paraId="21D223C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348A3D9D">
      <w:pPr>
        <w:spacing w:line="400" w:lineRule="exact"/>
        <w:ind w:firstLine="480" w:firstLineChars="200"/>
        <w:rPr>
          <w:rFonts w:hint="eastAsia" w:ascii="仿宋" w:hAnsi="仿宋" w:eastAsia="仿宋" w:cs="仿宋"/>
          <w:kern w:val="0"/>
          <w:sz w:val="24"/>
          <w:lang w:val="zh-CN"/>
        </w:rPr>
      </w:pPr>
    </w:p>
    <w:p w14:paraId="1D88EA96">
      <w:pPr>
        <w:spacing w:line="400" w:lineRule="exact"/>
        <w:ind w:firstLine="480" w:firstLineChars="200"/>
        <w:rPr>
          <w:rFonts w:hint="eastAsia" w:ascii="仿宋" w:hAnsi="仿宋" w:eastAsia="仿宋" w:cs="仿宋"/>
          <w:kern w:val="0"/>
          <w:sz w:val="24"/>
          <w:lang w:val="zh-CN"/>
        </w:rPr>
      </w:pPr>
    </w:p>
    <w:p w14:paraId="4A9518C0">
      <w:pPr>
        <w:spacing w:line="400" w:lineRule="exact"/>
        <w:ind w:firstLine="480" w:firstLineChars="200"/>
        <w:rPr>
          <w:rFonts w:hint="eastAsia" w:ascii="仿宋" w:hAnsi="仿宋" w:eastAsia="仿宋" w:cs="仿宋"/>
          <w:kern w:val="0"/>
          <w:sz w:val="24"/>
          <w:lang w:val="zh-CN"/>
        </w:rPr>
      </w:pPr>
    </w:p>
    <w:p w14:paraId="58A0D948">
      <w:pPr>
        <w:pStyle w:val="9"/>
        <w:ind w:left="0" w:leftChars="0" w:firstLine="0" w:firstLineChars="0"/>
        <w:rPr>
          <w:rFonts w:hint="eastAsia"/>
          <w:lang w:val="zh-CN"/>
        </w:rPr>
      </w:pPr>
    </w:p>
    <w:p w14:paraId="6970F3F7">
      <w:pPr>
        <w:shd w:val="clear" w:color="auto" w:fill="auto"/>
        <w:spacing w:line="360" w:lineRule="auto"/>
        <w:jc w:val="center"/>
        <w:outlineLvl w:val="9"/>
        <w:rPr>
          <w:rFonts w:hint="eastAsia" w:ascii="仿宋" w:hAnsi="仿宋" w:eastAsia="仿宋" w:cs="仿宋"/>
          <w:b/>
          <w:color w:val="auto"/>
          <w:spacing w:val="-6"/>
          <w:sz w:val="24"/>
          <w:highlight w:val="none"/>
        </w:rPr>
      </w:pPr>
    </w:p>
    <w:p w14:paraId="1B2B5683">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7"/>
    </w:p>
    <w:p w14:paraId="165A3108">
      <w:pPr>
        <w:bidi w:val="0"/>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174E37C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235586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4C2CC20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4E78719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21382551">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A30B6C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741601B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E8A82C9">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5BF34454">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0F920B5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34C66195">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69163D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2653FCF3">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45D904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50B770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63B785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1AB56EE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3FAB52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5B358BE2">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579ECCE2">
      <w:pPr>
        <w:bidi w:val="0"/>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4600D9AF">
      <w:pPr>
        <w:bidi w:val="0"/>
        <w:jc w:val="center"/>
        <w:rPr>
          <w:rFonts w:hint="eastAsia" w:ascii="仿宋" w:hAnsi="仿宋" w:eastAsia="仿宋" w:cs="仿宋"/>
          <w:b/>
          <w:bCs/>
          <w:sz w:val="21"/>
          <w:szCs w:val="21"/>
        </w:rPr>
      </w:pPr>
      <w:bookmarkStart w:id="10" w:name="_Toc8617"/>
      <w:r>
        <w:rPr>
          <w:rFonts w:hint="eastAsia" w:ascii="仿宋" w:hAnsi="仿宋" w:eastAsia="仿宋" w:cs="仿宋"/>
          <w:b/>
          <w:bCs/>
          <w:sz w:val="21"/>
          <w:szCs w:val="21"/>
        </w:rPr>
        <w:t>（若属于监狱企业）</w:t>
      </w:r>
      <w:bookmarkEnd w:id="10"/>
    </w:p>
    <w:p w14:paraId="6E90BCE3">
      <w:pPr>
        <w:shd w:val="clear" w:color="auto" w:fill="auto"/>
        <w:adjustRightInd w:val="0"/>
        <w:snapToGrid w:val="0"/>
        <w:spacing w:line="360" w:lineRule="auto"/>
        <w:rPr>
          <w:rFonts w:hint="eastAsia" w:ascii="仿宋" w:hAnsi="仿宋" w:eastAsia="仿宋" w:cs="仿宋"/>
          <w:color w:val="auto"/>
          <w:szCs w:val="21"/>
          <w:highlight w:val="none"/>
        </w:rPr>
      </w:pPr>
    </w:p>
    <w:p w14:paraId="3C6793C3">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034E09B">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6B82359F">
      <w:pPr>
        <w:bidi w:val="0"/>
        <w:spacing w:line="240" w:lineRule="auto"/>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55FBAB97">
      <w:pPr>
        <w:bidi w:val="0"/>
        <w:spacing w:line="240" w:lineRule="auto"/>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40D1CF97">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89BE419">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1AA6036E">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817893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F92411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3D18D36C">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D9AFD1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5941B1E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68EC3B74">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C25C4B5">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6890556C">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4E0D0C3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7C105CEC">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5D6C98E3">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54E24E66">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204008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68EA2CD2">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7EEDF7">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42138CE6">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028DDE6B">
      <w:pPr>
        <w:pStyle w:val="3"/>
        <w:bidi w:val="0"/>
        <w:jc w:val="left"/>
        <w:rPr>
          <w:rFonts w:hint="eastAsia" w:ascii="仿宋" w:hAnsi="仿宋" w:eastAsia="仿宋" w:cs="仿宋"/>
          <w:b/>
          <w:color w:val="auto"/>
          <w:sz w:val="28"/>
          <w:szCs w:val="28"/>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3"/>
    </w:p>
    <w:p w14:paraId="7C4FFC4C">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74F14479">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2026年度消防系统维护保养服务及消防设施零配件采购</w:t>
      </w:r>
    </w:p>
    <w:p w14:paraId="38BB17F2">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03</w:t>
      </w:r>
      <w:r>
        <w:rPr>
          <w:rFonts w:hint="eastAsia" w:ascii="仿宋" w:hAnsi="仿宋" w:eastAsia="仿宋" w:cs="仿宋"/>
          <w:sz w:val="24"/>
          <w:u w:val="single"/>
        </w:rPr>
        <w:t xml:space="preserve"> </w:t>
      </w:r>
    </w:p>
    <w:p w14:paraId="44E48347">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566E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15BC60C">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C113102">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1AC470">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86D394">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7F812BA6">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投标报价</w:t>
            </w:r>
          </w:p>
        </w:tc>
      </w:tr>
      <w:tr w14:paraId="19C58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0720F82">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1F8340B">
            <w:pPr>
              <w:widowControl/>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kern w:val="0"/>
                <w:sz w:val="24"/>
              </w:rPr>
              <w:t>202</w:t>
            </w:r>
            <w:r>
              <w:rPr>
                <w:rFonts w:hint="eastAsia" w:ascii="仿宋" w:hAnsi="仿宋" w:eastAsia="仿宋" w:cs="仿宋"/>
                <w:kern w:val="0"/>
                <w:sz w:val="24"/>
                <w:lang w:val="en-US" w:eastAsia="zh-CN"/>
              </w:rPr>
              <w:t>6年度</w:t>
            </w:r>
            <w:r>
              <w:rPr>
                <w:rFonts w:hint="eastAsia" w:ascii="仿宋" w:hAnsi="仿宋" w:eastAsia="仿宋" w:cs="仿宋"/>
                <w:kern w:val="0"/>
                <w:sz w:val="24"/>
              </w:rPr>
              <w:t>消防系统维护保养服务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3234E9">
            <w:pPr>
              <w:widowControl/>
              <w:spacing w:before="150" w:after="150" w:line="360" w:lineRule="auto"/>
              <w:ind w:right="150" w:right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kern w:val="0"/>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70621C">
            <w:pPr>
              <w:widowControl/>
              <w:spacing w:before="150" w:after="150" w:line="360" w:lineRule="auto"/>
              <w:ind w:right="150" w:right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kern w:val="0"/>
                <w:sz w:val="24"/>
                <w:lang w:val="en-US" w:eastAsia="zh-CN"/>
              </w:rPr>
              <w:t>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A98766C">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 xml:space="preserve">元     </w:t>
            </w:r>
          </w:p>
          <w:p w14:paraId="5207A1AB">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大写：</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元整</w:t>
            </w:r>
          </w:p>
        </w:tc>
      </w:tr>
      <w:tr w14:paraId="3A03B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2CE6685">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3E44D3D">
            <w:pPr>
              <w:widowControl/>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kern w:val="0"/>
                <w:sz w:val="24"/>
                <w:highlight w:val="none"/>
              </w:rPr>
              <w:t>消防设施零配件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1B5955">
            <w:pPr>
              <w:widowControl/>
              <w:spacing w:before="150" w:after="150" w:line="360" w:lineRule="auto"/>
              <w:ind w:right="150" w:right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kern w:val="0"/>
                <w:sz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0ECC31">
            <w:pPr>
              <w:widowControl/>
              <w:spacing w:before="150" w:after="150" w:line="360" w:lineRule="auto"/>
              <w:ind w:right="150" w:right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kern w:val="0"/>
                <w:sz w:val="24"/>
                <w:highlight w:val="none"/>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AB21A8B">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u w:val="single"/>
                <w:lang w:val="en-US" w:eastAsia="zh-CN"/>
              </w:rPr>
              <w:t xml:space="preserve">   %</w:t>
            </w:r>
          </w:p>
          <w:p w14:paraId="73860F98">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大写：百分之</w:t>
            </w:r>
            <w:r>
              <w:rPr>
                <w:rFonts w:hint="eastAsia" w:ascii="仿宋" w:hAnsi="仿宋" w:eastAsia="仿宋" w:cs="仿宋"/>
                <w:b w:val="0"/>
                <w:bCs/>
                <w:color w:val="auto"/>
                <w:sz w:val="24"/>
                <w:szCs w:val="24"/>
                <w:highlight w:val="none"/>
                <w:u w:val="single"/>
                <w:lang w:val="en-US" w:eastAsia="zh-CN"/>
              </w:rPr>
              <w:t xml:space="preserve">  </w:t>
            </w:r>
          </w:p>
        </w:tc>
      </w:tr>
      <w:tr w14:paraId="07C39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AB1FDC2">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w:t>
            </w:r>
          </w:p>
        </w:tc>
      </w:tr>
    </w:tbl>
    <w:p w14:paraId="76AB67A3">
      <w:pPr>
        <w:snapToGrid w:val="0"/>
        <w:spacing w:before="50" w:after="50" w:line="420" w:lineRule="exact"/>
        <w:jc w:val="left"/>
        <w:rPr>
          <w:rFonts w:hint="eastAsia" w:ascii="仿宋" w:hAnsi="仿宋" w:eastAsia="仿宋" w:cs="仿宋"/>
          <w:color w:val="auto"/>
          <w:sz w:val="24"/>
          <w:szCs w:val="24"/>
          <w:highlight w:val="none"/>
        </w:rPr>
      </w:pPr>
    </w:p>
    <w:p w14:paraId="1DE63AD2">
      <w:pPr>
        <w:snapToGrid w:val="0"/>
        <w:spacing w:before="50" w:after="50" w:line="4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29B57614">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0D4494B5">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w:t>
      </w:r>
      <w:r>
        <w:rPr>
          <w:rFonts w:hint="eastAsia" w:ascii="仿宋" w:hAnsi="仿宋" w:eastAsia="仿宋" w:cs="仿宋"/>
          <w:color w:val="auto"/>
          <w:kern w:val="0"/>
          <w:sz w:val="24"/>
          <w:highlight w:val="none"/>
        </w:rPr>
        <w:t>消防维保费、消防检测费、技术资料费、服务费、</w:t>
      </w:r>
      <w:r>
        <w:rPr>
          <w:rFonts w:hint="eastAsia" w:ascii="仿宋" w:hAnsi="仿宋" w:eastAsia="仿宋" w:cs="仿宋"/>
          <w:color w:val="auto"/>
          <w:sz w:val="24"/>
          <w:highlight w:val="none"/>
        </w:rPr>
        <w:t>服务人员工资，按规定缴纳的各类保险，管理费用，工具，培训费，办公费用，劳保费，利润、税金</w:t>
      </w:r>
      <w:r>
        <w:rPr>
          <w:rFonts w:hint="eastAsia" w:ascii="仿宋" w:hAnsi="仿宋" w:eastAsia="仿宋" w:cs="仿宋"/>
          <w:color w:val="auto"/>
          <w:sz w:val="24"/>
          <w:highlight w:val="none"/>
          <w:lang w:val="en-US" w:eastAsia="zh-CN"/>
        </w:rPr>
        <w:t>等</w:t>
      </w:r>
      <w:r>
        <w:rPr>
          <w:rFonts w:hint="eastAsia" w:ascii="仿宋" w:hAnsi="仿宋" w:eastAsia="仿宋" w:cs="仿宋"/>
          <w:color w:val="auto"/>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12FC50B5">
      <w:pPr>
        <w:snapToGrid w:val="0"/>
        <w:spacing w:before="50" w:after="50"/>
        <w:ind w:right="-817" w:rightChars="-389"/>
        <w:rPr>
          <w:rFonts w:hint="eastAsia" w:ascii="仿宋" w:hAnsi="仿宋" w:eastAsia="仿宋" w:cs="仿宋"/>
          <w:color w:val="auto"/>
          <w:sz w:val="24"/>
          <w:szCs w:val="24"/>
          <w:highlight w:val="none"/>
        </w:rPr>
      </w:pPr>
    </w:p>
    <w:p w14:paraId="6D0A67A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0FCC84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07715F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0C47175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FDACAB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90836DE">
      <w:pPr>
        <w:snapToGrid w:val="0"/>
        <w:spacing w:before="50" w:after="50"/>
        <w:ind w:left="0" w:leftChars="0" w:right="-817" w:rightChars="-389" w:firstLine="0" w:firstLineChars="0"/>
        <w:rPr>
          <w:rFonts w:hint="eastAsia" w:ascii="仿宋" w:hAnsi="仿宋" w:eastAsia="仿宋" w:cs="仿宋"/>
          <w:color w:val="auto"/>
          <w:sz w:val="24"/>
          <w:szCs w:val="24"/>
          <w:highlight w:val="none"/>
        </w:rPr>
      </w:pPr>
    </w:p>
    <w:p w14:paraId="1A6BBD4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6F9D4518">
      <w:pPr>
        <w:pStyle w:val="7"/>
        <w:snapToGrid w:val="0"/>
        <w:spacing w:before="295" w:after="295"/>
        <w:rPr>
          <w:rFonts w:hint="eastAsia" w:ascii="仿宋" w:hAnsi="仿宋" w:eastAsia="仿宋" w:cs="仿宋"/>
          <w:b/>
          <w:color w:val="auto"/>
          <w:highlight w:val="none"/>
        </w:rPr>
      </w:pPr>
    </w:p>
    <w:p w14:paraId="36A5FF03">
      <w:pPr>
        <w:pStyle w:val="7"/>
        <w:snapToGrid w:val="0"/>
        <w:spacing w:before="295" w:after="295"/>
        <w:rPr>
          <w:rFonts w:hint="eastAsia" w:ascii="仿宋" w:hAnsi="仿宋" w:eastAsia="仿宋" w:cs="仿宋"/>
          <w:b/>
          <w:color w:val="auto"/>
          <w:highlight w:val="none"/>
        </w:rPr>
      </w:pPr>
    </w:p>
    <w:p w14:paraId="2A25E2C3">
      <w:pPr>
        <w:pStyle w:val="3"/>
        <w:bidi w:val="0"/>
        <w:jc w:val="left"/>
        <w:rPr>
          <w:rFonts w:hint="eastAsia" w:ascii="仿宋" w:hAnsi="仿宋" w:eastAsia="仿宋" w:cs="仿宋"/>
          <w:b/>
          <w:color w:val="auto"/>
          <w:sz w:val="28"/>
          <w:szCs w:val="28"/>
          <w:highlight w:val="none"/>
        </w:rPr>
      </w:pPr>
      <w:bookmarkStart w:id="14"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4"/>
      <w:r>
        <w:rPr>
          <w:rFonts w:hint="eastAsia" w:ascii="仿宋" w:hAnsi="仿宋" w:eastAsia="仿宋" w:cs="仿宋"/>
          <w:b/>
          <w:color w:val="auto"/>
          <w:sz w:val="28"/>
          <w:szCs w:val="28"/>
          <w:highlight w:val="none"/>
        </w:rPr>
        <w:t xml:space="preserve"> </w:t>
      </w:r>
    </w:p>
    <w:p w14:paraId="0794905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236AACAA">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2026年度消防系统维护保养服务及消防设施零配件采购</w:t>
      </w:r>
    </w:p>
    <w:p w14:paraId="5D9FA03B">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03</w:t>
      </w:r>
      <w:r>
        <w:rPr>
          <w:rFonts w:hint="eastAsia" w:ascii="仿宋" w:hAnsi="仿宋" w:eastAsia="仿宋" w:cs="仿宋"/>
          <w:sz w:val="24"/>
          <w:u w:val="single"/>
        </w:rPr>
        <w:t xml:space="preserve"> </w:t>
      </w: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6919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29196CED">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60B30BD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16D6652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00D10EE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E26EFF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42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E227FA9">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0AA8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B79CFB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4E6E1B6">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2B37C2B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C5EDEB8">
            <w:pPr>
              <w:adjustRightInd w:val="0"/>
              <w:snapToGrid w:val="0"/>
              <w:spacing w:line="288" w:lineRule="auto"/>
              <w:jc w:val="center"/>
              <w:rPr>
                <w:rFonts w:hint="eastAsia" w:ascii="仿宋" w:hAnsi="仿宋" w:eastAsia="仿宋" w:cs="仿宋"/>
                <w:spacing w:val="-6"/>
                <w:sz w:val="24"/>
              </w:rPr>
            </w:pPr>
          </w:p>
        </w:tc>
      </w:tr>
      <w:tr w14:paraId="7C28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4071EC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7E30B0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77EE99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D7392DD">
            <w:pPr>
              <w:adjustRightInd w:val="0"/>
              <w:snapToGrid w:val="0"/>
              <w:spacing w:line="288" w:lineRule="auto"/>
              <w:jc w:val="center"/>
              <w:rPr>
                <w:rFonts w:hint="eastAsia" w:ascii="仿宋" w:hAnsi="仿宋" w:eastAsia="仿宋" w:cs="仿宋"/>
                <w:spacing w:val="-6"/>
                <w:sz w:val="24"/>
              </w:rPr>
            </w:pPr>
          </w:p>
        </w:tc>
      </w:tr>
      <w:tr w14:paraId="7AAF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F464DE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3B2548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DB3CA4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99F84F0">
            <w:pPr>
              <w:adjustRightInd w:val="0"/>
              <w:snapToGrid w:val="0"/>
              <w:spacing w:line="288" w:lineRule="auto"/>
              <w:jc w:val="center"/>
              <w:rPr>
                <w:rFonts w:hint="eastAsia" w:ascii="仿宋" w:hAnsi="仿宋" w:eastAsia="仿宋" w:cs="仿宋"/>
                <w:spacing w:val="-6"/>
                <w:sz w:val="24"/>
              </w:rPr>
            </w:pPr>
          </w:p>
        </w:tc>
      </w:tr>
      <w:tr w14:paraId="1972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9C00485">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服务要求</w:t>
            </w:r>
          </w:p>
        </w:tc>
      </w:tr>
      <w:tr w14:paraId="526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F82756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930957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CE5D7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E6A3D18">
            <w:pPr>
              <w:adjustRightInd w:val="0"/>
              <w:snapToGrid w:val="0"/>
              <w:spacing w:line="288" w:lineRule="auto"/>
              <w:jc w:val="center"/>
              <w:rPr>
                <w:rFonts w:hint="eastAsia" w:ascii="仿宋" w:hAnsi="仿宋" w:eastAsia="仿宋" w:cs="仿宋"/>
                <w:spacing w:val="-6"/>
                <w:sz w:val="24"/>
              </w:rPr>
            </w:pPr>
          </w:p>
        </w:tc>
      </w:tr>
      <w:tr w14:paraId="067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577746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1D767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84EDB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4775B03">
            <w:pPr>
              <w:adjustRightInd w:val="0"/>
              <w:snapToGrid w:val="0"/>
              <w:spacing w:line="288" w:lineRule="auto"/>
              <w:jc w:val="center"/>
              <w:rPr>
                <w:rFonts w:hint="eastAsia" w:ascii="仿宋" w:hAnsi="仿宋" w:eastAsia="仿宋" w:cs="仿宋"/>
                <w:spacing w:val="-6"/>
                <w:sz w:val="24"/>
              </w:rPr>
            </w:pPr>
          </w:p>
        </w:tc>
      </w:tr>
      <w:tr w14:paraId="5DC0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58E57B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E7CD35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37AEF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5A27041">
            <w:pPr>
              <w:adjustRightInd w:val="0"/>
              <w:snapToGrid w:val="0"/>
              <w:spacing w:line="288" w:lineRule="auto"/>
              <w:jc w:val="center"/>
              <w:rPr>
                <w:rFonts w:hint="eastAsia" w:ascii="仿宋" w:hAnsi="仿宋" w:eastAsia="仿宋" w:cs="仿宋"/>
                <w:spacing w:val="-6"/>
                <w:sz w:val="24"/>
              </w:rPr>
            </w:pPr>
          </w:p>
        </w:tc>
      </w:tr>
      <w:tr w14:paraId="1D9E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45B9CE7">
            <w:pPr>
              <w:adjustRightInd w:val="0"/>
              <w:snapToGrid w:val="0"/>
              <w:spacing w:line="288" w:lineRule="auto"/>
              <w:jc w:val="left"/>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服务考核</w:t>
            </w:r>
          </w:p>
        </w:tc>
      </w:tr>
      <w:tr w14:paraId="473E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9695E5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7D3FD9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B36692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3BD6B21">
            <w:pPr>
              <w:adjustRightInd w:val="0"/>
              <w:snapToGrid w:val="0"/>
              <w:spacing w:line="288" w:lineRule="auto"/>
              <w:jc w:val="center"/>
              <w:rPr>
                <w:rFonts w:hint="eastAsia" w:ascii="仿宋" w:hAnsi="仿宋" w:eastAsia="仿宋" w:cs="仿宋"/>
                <w:spacing w:val="-6"/>
                <w:sz w:val="24"/>
              </w:rPr>
            </w:pPr>
          </w:p>
        </w:tc>
      </w:tr>
      <w:tr w14:paraId="1D63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03FE5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53D727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F011E2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AC03BD">
            <w:pPr>
              <w:adjustRightInd w:val="0"/>
              <w:snapToGrid w:val="0"/>
              <w:spacing w:line="288" w:lineRule="auto"/>
              <w:jc w:val="center"/>
              <w:rPr>
                <w:rFonts w:hint="eastAsia" w:ascii="仿宋" w:hAnsi="仿宋" w:eastAsia="仿宋" w:cs="仿宋"/>
                <w:spacing w:val="-6"/>
                <w:sz w:val="24"/>
              </w:rPr>
            </w:pPr>
          </w:p>
        </w:tc>
      </w:tr>
      <w:tr w14:paraId="090B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FDAE8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39468A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F74CE6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ED0A608">
            <w:pPr>
              <w:adjustRightInd w:val="0"/>
              <w:snapToGrid w:val="0"/>
              <w:spacing w:line="288" w:lineRule="auto"/>
              <w:jc w:val="center"/>
              <w:rPr>
                <w:rFonts w:hint="eastAsia" w:ascii="仿宋" w:hAnsi="仿宋" w:eastAsia="仿宋" w:cs="仿宋"/>
                <w:spacing w:val="-6"/>
                <w:sz w:val="24"/>
              </w:rPr>
            </w:pPr>
          </w:p>
        </w:tc>
      </w:tr>
      <w:tr w14:paraId="64CC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343192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B1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367D09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5FBC26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379B94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DAE1242">
            <w:pPr>
              <w:adjustRightInd w:val="0"/>
              <w:snapToGrid w:val="0"/>
              <w:spacing w:line="288" w:lineRule="auto"/>
              <w:jc w:val="center"/>
              <w:rPr>
                <w:rFonts w:hint="eastAsia" w:ascii="仿宋" w:hAnsi="仿宋" w:eastAsia="仿宋" w:cs="仿宋"/>
                <w:spacing w:val="-6"/>
                <w:sz w:val="24"/>
              </w:rPr>
            </w:pPr>
          </w:p>
        </w:tc>
      </w:tr>
      <w:tr w14:paraId="279C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CCC3B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1C19B7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AD2D5F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D912F98">
            <w:pPr>
              <w:adjustRightInd w:val="0"/>
              <w:snapToGrid w:val="0"/>
              <w:spacing w:line="288" w:lineRule="auto"/>
              <w:jc w:val="center"/>
              <w:rPr>
                <w:rFonts w:hint="eastAsia" w:ascii="仿宋" w:hAnsi="仿宋" w:eastAsia="仿宋" w:cs="仿宋"/>
                <w:spacing w:val="-6"/>
                <w:sz w:val="24"/>
              </w:rPr>
            </w:pPr>
          </w:p>
        </w:tc>
      </w:tr>
      <w:tr w14:paraId="44C3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21D1E2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132EFF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BBA3A1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64C43C2">
            <w:pPr>
              <w:adjustRightInd w:val="0"/>
              <w:snapToGrid w:val="0"/>
              <w:spacing w:line="288" w:lineRule="auto"/>
              <w:jc w:val="center"/>
              <w:rPr>
                <w:rFonts w:hint="eastAsia" w:ascii="仿宋" w:hAnsi="仿宋" w:eastAsia="仿宋" w:cs="仿宋"/>
                <w:spacing w:val="-6"/>
                <w:sz w:val="24"/>
              </w:rPr>
            </w:pPr>
          </w:p>
        </w:tc>
      </w:tr>
      <w:tr w14:paraId="2B62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20A94E1">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D23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CF15AC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8B6653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CFA25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DC8521B">
            <w:pPr>
              <w:adjustRightInd w:val="0"/>
              <w:snapToGrid w:val="0"/>
              <w:spacing w:line="288" w:lineRule="auto"/>
              <w:jc w:val="center"/>
              <w:rPr>
                <w:rFonts w:hint="eastAsia" w:ascii="仿宋" w:hAnsi="仿宋" w:eastAsia="仿宋" w:cs="仿宋"/>
                <w:spacing w:val="-6"/>
                <w:sz w:val="24"/>
              </w:rPr>
            </w:pPr>
          </w:p>
        </w:tc>
      </w:tr>
      <w:tr w14:paraId="08CA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CCEF27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6A30D1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6F27BD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2F995E6">
            <w:pPr>
              <w:adjustRightInd w:val="0"/>
              <w:snapToGrid w:val="0"/>
              <w:spacing w:line="288" w:lineRule="auto"/>
              <w:jc w:val="center"/>
              <w:rPr>
                <w:rFonts w:hint="eastAsia" w:ascii="仿宋" w:hAnsi="仿宋" w:eastAsia="仿宋" w:cs="仿宋"/>
                <w:spacing w:val="-6"/>
                <w:sz w:val="24"/>
              </w:rPr>
            </w:pPr>
          </w:p>
        </w:tc>
      </w:tr>
      <w:tr w14:paraId="0A5A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DA7459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A77C9C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A6C04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E78682">
            <w:pPr>
              <w:adjustRightInd w:val="0"/>
              <w:snapToGrid w:val="0"/>
              <w:spacing w:line="288" w:lineRule="auto"/>
              <w:jc w:val="center"/>
              <w:rPr>
                <w:rFonts w:hint="eastAsia" w:ascii="仿宋" w:hAnsi="仿宋" w:eastAsia="仿宋" w:cs="仿宋"/>
                <w:spacing w:val="-6"/>
                <w:sz w:val="24"/>
              </w:rPr>
            </w:pPr>
          </w:p>
        </w:tc>
      </w:tr>
    </w:tbl>
    <w:p w14:paraId="18264A7E">
      <w:pPr>
        <w:spacing w:line="360" w:lineRule="auto"/>
        <w:ind w:firstLine="240" w:firstLineChars="100"/>
        <w:rPr>
          <w:rFonts w:hint="eastAsia" w:ascii="仿宋" w:hAnsi="仿宋" w:eastAsia="仿宋" w:cs="仿宋"/>
          <w:sz w:val="24"/>
          <w:u w:val="single"/>
        </w:rPr>
      </w:pPr>
    </w:p>
    <w:p w14:paraId="491361FF">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492D09C7">
      <w:pPr>
        <w:adjustRightInd w:val="0"/>
        <w:snapToGrid w:val="0"/>
        <w:spacing w:line="360" w:lineRule="auto"/>
        <w:rPr>
          <w:rFonts w:hint="eastAsia" w:ascii="仿宋" w:hAnsi="仿宋" w:eastAsia="仿宋" w:cs="仿宋"/>
          <w:sz w:val="24"/>
        </w:rPr>
      </w:pPr>
    </w:p>
    <w:p w14:paraId="6CF7756F">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7AE584F">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7403019B">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1E6158C3">
      <w:bookmarkStart w:id="16" w:name="_GoBack"/>
      <w:bookmarkEnd w:id="16"/>
    </w:p>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5231A"/>
    <w:rsid w:val="3095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Body Text First Indent"/>
    <w:basedOn w:val="4"/>
    <w:next w:val="1"/>
    <w:unhideWhenUsed/>
    <w:qFormat/>
    <w:uiPriority w:val="99"/>
    <w:pPr>
      <w:ind w:firstLine="420" w:firstLineChars="100"/>
    </w:pPr>
  </w:style>
  <w:style w:type="paragraph" w:styleId="6">
    <w:name w:val="Body Text Indent"/>
    <w:basedOn w:val="1"/>
    <w:qFormat/>
    <w:uiPriority w:val="0"/>
    <w:pPr>
      <w:spacing w:after="120" w:afterLines="0"/>
      <w:ind w:left="420" w:leftChars="200"/>
    </w:pPr>
  </w:style>
  <w:style w:type="paragraph" w:styleId="7">
    <w:name w:val="Plain Text"/>
    <w:basedOn w:val="1"/>
    <w:unhideWhenUsed/>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2"/>
    <w:basedOn w:val="6"/>
    <w:unhideWhenUsed/>
    <w:qFormat/>
    <w:uiPriority w:val="99"/>
    <w:pPr>
      <w:ind w:firstLine="420" w:firstLineChars="200"/>
    </w:pPr>
  </w:style>
  <w:style w:type="character" w:customStyle="1" w:styleId="12">
    <w:name w:val="标题 2 Char"/>
    <w:link w:val="3"/>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2026-02-02T07:54:00Z</dcterms:created>
  <dc:creator>珏</dc:creator>
  <cp:lastModifiedBy>珏</cp:lastModifiedBy>
  <dcterms:modified xsi:type="dcterms:W3CDTF">2026-02-02T08:35:59Z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4BAAE94C55C44FF98FD57989E509D2C1_11</vt:lpwstr>
  </property>
  <property fmtid="{D5CDD505-2E9C-101B-9397-08002B2CF9AE}" pid="4" name="KSOTemplateDocerSaveRecord">
    <vt:lpwstr>eyJoZGlkIjoiOTc1YjM3NDkxZTA3NzMzNDI4N2RkMmM3Y2YxZjNkYmMiLCJ1c2VySWQiOiIyNTk0NTk1NDYifQ==</vt:lpwstr>
  </property>
</Properties>
</file>