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42C1"/>
    <w:p w14:paraId="74123B74">
      <w:pPr>
        <w:bidi w:val="0"/>
        <w:rPr>
          <w:rFonts w:asciiTheme="minorHAnsi" w:hAnsiTheme="minorHAnsi" w:eastAsiaTheme="minorEastAsia" w:cstheme="minorBidi"/>
          <w:kern w:val="2"/>
          <w:sz w:val="21"/>
          <w:szCs w:val="24"/>
          <w:lang w:val="en-US" w:eastAsia="zh-CN" w:bidi="ar-SA"/>
        </w:rPr>
      </w:pPr>
      <w:bookmarkStart w:id="9" w:name="_GoBack"/>
    </w:p>
    <w:p w14:paraId="5BC328CF">
      <w:pPr>
        <w:pStyle w:val="3"/>
        <w:shd w:val="clear"/>
        <w:rPr>
          <w:rFonts w:ascii="仿宋" w:hAnsi="仿宋" w:cs="仿宋"/>
          <w:color w:val="auto"/>
          <w:kern w:val="0"/>
          <w:sz w:val="24"/>
          <w:highlight w:val="none"/>
        </w:rPr>
      </w:pPr>
      <w:r>
        <w:rPr>
          <w:rFonts w:hint="eastAsia"/>
          <w:lang w:val="en-US" w:eastAsia="zh-CN"/>
        </w:rPr>
        <w:tab/>
      </w:r>
      <w:bookmarkStart w:id="0" w:name="_Toc19302"/>
      <w:r>
        <w:rPr>
          <w:rFonts w:hint="eastAsia"/>
          <w:color w:val="auto"/>
          <w:highlight w:val="none"/>
        </w:rPr>
        <w:t>第七章 投标相关文件格式</w:t>
      </w:r>
      <w:bookmarkEnd w:id="9"/>
      <w:r>
        <w:rPr>
          <w:rFonts w:hint="eastAsia" w:ascii="仿宋" w:hAnsi="仿宋" w:cs="仿宋"/>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0FC0C17">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4028C951">
      <w:pPr>
        <w:pStyle w:val="4"/>
        <w:shd w:val="clear"/>
        <w:rPr>
          <w:color w:val="auto"/>
          <w:highlight w:val="none"/>
        </w:rPr>
      </w:pPr>
      <w:bookmarkStart w:id="1" w:name="_Toc350938485"/>
      <w:r>
        <w:rPr>
          <w:rFonts w:hint="eastAsia"/>
          <w:color w:val="auto"/>
          <w:highlight w:val="none"/>
        </w:rPr>
        <w:t>附件一              封面格式1</w:t>
      </w:r>
      <w:bookmarkEnd w:id="1"/>
    </w:p>
    <w:p w14:paraId="5A90928C">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6FAAFAE4">
      <w:pPr>
        <w:widowControl/>
        <w:shd w:val="clear"/>
        <w:tabs>
          <w:tab w:val="left" w:pos="450"/>
          <w:tab w:val="left" w:pos="8280"/>
        </w:tabs>
        <w:spacing w:line="360" w:lineRule="auto"/>
        <w:ind w:left="-141" w:leftChars="-67" w:firstLine="885" w:firstLineChars="245"/>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00EF3FB0">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4CADC893">
      <w:pPr>
        <w:shd w:val="clear"/>
        <w:jc w:val="center"/>
        <w:rPr>
          <w:rFonts w:ascii="仿宋" w:hAnsi="仿宋" w:eastAsia="仿宋" w:cs="仿宋"/>
          <w:b/>
          <w:bCs/>
          <w:color w:val="auto"/>
          <w:sz w:val="44"/>
          <w:szCs w:val="44"/>
          <w:highlight w:val="none"/>
        </w:rPr>
      </w:pPr>
      <w:bookmarkStart w:id="2" w:name="_Toc13542"/>
      <w:r>
        <w:rPr>
          <w:rFonts w:hint="eastAsia" w:ascii="仿宋" w:hAnsi="仿宋" w:eastAsia="仿宋" w:cs="仿宋"/>
          <w:b/>
          <w:bCs/>
          <w:color w:val="auto"/>
          <w:sz w:val="44"/>
          <w:szCs w:val="44"/>
          <w:highlight w:val="none"/>
        </w:rPr>
        <w:t>投标文件</w:t>
      </w:r>
      <w:bookmarkEnd w:id="2"/>
    </w:p>
    <w:p w14:paraId="2BCC561E">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（技术文件）</w:t>
      </w:r>
    </w:p>
    <w:p w14:paraId="5780BAB0">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3D09C9F">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0C23C870">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7FCC63AD">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5A957C73">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8FE000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27397B4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1EE4DBE">
      <w:pPr>
        <w:widowControl/>
        <w:shd w:val="clear"/>
        <w:tabs>
          <w:tab w:val="left" w:pos="8280"/>
        </w:tabs>
        <w:spacing w:line="360" w:lineRule="auto"/>
        <w:ind w:left="-141" w:leftChars="-67"/>
        <w:rPr>
          <w:rFonts w:ascii="仿宋" w:hAnsi="仿宋" w:eastAsia="仿宋" w:cs="仿宋"/>
          <w:b/>
          <w:color w:val="auto"/>
          <w:kern w:val="0"/>
          <w:sz w:val="32"/>
          <w:szCs w:val="32"/>
          <w:highlight w:val="none"/>
        </w:rPr>
      </w:pPr>
    </w:p>
    <w:p w14:paraId="27127CD8">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78AD514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sectPr>
          <w:pgSz w:w="11906" w:h="16838"/>
          <w:pgMar w:top="1134" w:right="1247" w:bottom="1134" w:left="1247" w:header="567" w:footer="737" w:gutter="0"/>
          <w:cols w:space="720" w:num="1"/>
          <w:docGrid w:type="lines" w:linePitch="312" w:charSpace="0"/>
        </w:sectPr>
      </w:pPr>
    </w:p>
    <w:p w14:paraId="0919F46A">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r>
        <w:rPr>
          <w:rFonts w:hint="eastAsia" w:ascii="仿宋" w:hAnsi="仿宋" w:eastAsia="仿宋" w:cs="仿宋"/>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7D0CD9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0A9730EC">
      <w:pPr>
        <w:pStyle w:val="4"/>
        <w:shd w:val="clear"/>
        <w:rPr>
          <w:color w:val="auto"/>
          <w:highlight w:val="none"/>
        </w:rPr>
      </w:pPr>
      <w:bookmarkStart w:id="3" w:name="_Toc350938486"/>
      <w:bookmarkStart w:id="4" w:name="_Toc1345"/>
      <w:r>
        <w:rPr>
          <w:rFonts w:hint="eastAsia"/>
          <w:color w:val="auto"/>
          <w:highlight w:val="none"/>
        </w:rPr>
        <w:t>附件二              封面格式2</w:t>
      </w:r>
      <w:bookmarkEnd w:id="3"/>
      <w:bookmarkEnd w:id="4"/>
    </w:p>
    <w:p w14:paraId="56D055B6">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52636DA">
      <w:pPr>
        <w:widowControl/>
        <w:shd w:val="clear"/>
        <w:tabs>
          <w:tab w:val="left" w:pos="450"/>
          <w:tab w:val="left" w:pos="8280"/>
        </w:tabs>
        <w:spacing w:line="360" w:lineRule="auto"/>
        <w:ind w:left="-141" w:leftChars="-67" w:firstLine="531" w:firstLineChars="147"/>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22F1DDDF">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06A566F1">
      <w:pPr>
        <w:shd w:val="clear"/>
        <w:jc w:val="center"/>
        <w:rPr>
          <w:rFonts w:ascii="仿宋" w:hAnsi="仿宋" w:eastAsia="仿宋" w:cs="仿宋"/>
          <w:b/>
          <w:bCs/>
          <w:color w:val="auto"/>
          <w:sz w:val="44"/>
          <w:szCs w:val="44"/>
          <w:highlight w:val="none"/>
        </w:rPr>
      </w:pPr>
      <w:bookmarkStart w:id="5" w:name="_Toc14070"/>
      <w:r>
        <w:rPr>
          <w:rFonts w:hint="eastAsia" w:ascii="仿宋" w:hAnsi="仿宋" w:eastAsia="仿宋" w:cs="仿宋"/>
          <w:b/>
          <w:bCs/>
          <w:color w:val="auto"/>
          <w:sz w:val="44"/>
          <w:szCs w:val="44"/>
          <w:highlight w:val="none"/>
        </w:rPr>
        <w:t>投标文件</w:t>
      </w:r>
      <w:bookmarkEnd w:id="5"/>
    </w:p>
    <w:p w14:paraId="2A96F58D">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（商务文件）</w:t>
      </w:r>
    </w:p>
    <w:p w14:paraId="3C122BF5">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7DAF9EFE">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5546B146">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640C9CC0">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39C35FA5">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77316F2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02FBC7D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A1699E9">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27B1909E">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179741E">
      <w:pPr>
        <w:pStyle w:val="4"/>
        <w:shd w:val="clear"/>
        <w:rPr>
          <w:rFonts w:cs="仿宋"/>
          <w:color w:val="auto"/>
          <w:kern w:val="0"/>
          <w:szCs w:val="28"/>
          <w:highlight w:val="none"/>
        </w:rPr>
      </w:pPr>
      <w:r>
        <w:rPr>
          <w:rFonts w:hint="eastAsia" w:cs="仿宋"/>
          <w:b w:val="0"/>
          <w:color w:val="auto"/>
          <w:sz w:val="24"/>
          <w:highlight w:val="none"/>
        </w:rPr>
        <w:br w:type="page"/>
      </w:r>
      <w:r>
        <w:rPr>
          <w:rFonts w:hint="eastAsia" w:cs="仿宋"/>
          <w:color w:val="auto"/>
          <w:kern w:val="0"/>
          <w:szCs w:val="28"/>
          <w:highlight w:val="none"/>
        </w:rPr>
        <w:t xml:space="preserve">附件三                 </w:t>
      </w:r>
    </w:p>
    <w:p w14:paraId="348CF955">
      <w:pPr>
        <w:widowControl/>
        <w:shd w:val="clear"/>
        <w:spacing w:line="420" w:lineRule="atLeas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投标函（格式）</w:t>
      </w:r>
    </w:p>
    <w:p w14:paraId="4486574E">
      <w:pPr>
        <w:pStyle w:val="6"/>
        <w:shd w:val="clear"/>
        <w:spacing w:line="400" w:lineRule="exact"/>
        <w:rPr>
          <w:rFonts w:ascii="仿宋" w:hAnsi="仿宋" w:eastAsia="仿宋" w:cs="仿宋"/>
          <w:color w:val="auto"/>
          <w:kern w:val="0"/>
          <w:sz w:val="24"/>
          <w:szCs w:val="24"/>
          <w:highlight w:val="none"/>
        </w:rPr>
      </w:pPr>
    </w:p>
    <w:p w14:paraId="7FD6914E">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致：                  </w:t>
      </w:r>
    </w:p>
    <w:p w14:paraId="6E69D8C8">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（投标人全称）授权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（全名、职务）为全权代表参加贵方组织的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项目（招标项目名称、招标编号）       标段的招标、投标等有关活动，为此提交下述文件：</w:t>
      </w:r>
    </w:p>
    <w:p w14:paraId="5DB5C46E">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1、技术标，正本一份，副本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3704C985">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2、商务标，正本一份，副本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5EFB0286">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3、其他：</w:t>
      </w:r>
    </w:p>
    <w:p w14:paraId="1AB414F4">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4、据此函，签字代表宣布同意如下：</w:t>
      </w:r>
    </w:p>
    <w:p w14:paraId="4894DA38">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1）所附投标报价表中规定的应提供和支付的设备和服务投标总价为（人民币）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即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（大写）。（企业成本价为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w:t>
      </w:r>
    </w:p>
    <w:p w14:paraId="3784CAB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2）投标人已详细审查全部招标文件，我们完全理解并同意放弃对这方面有不明及误解的权利。</w:t>
      </w:r>
    </w:p>
    <w:p w14:paraId="41ADCE89">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3）投标人将按招标文件规定履行合同责任和义务。</w:t>
      </w:r>
    </w:p>
    <w:p w14:paraId="64D66A5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4）其投标自开标之日起有效期</w:t>
      </w:r>
      <w:r>
        <w:rPr>
          <w:rFonts w:hint="eastAsia" w:ascii="仿宋" w:hAnsi="仿宋" w:eastAsia="仿宋" w:cs="仿宋"/>
          <w:color w:val="auto"/>
          <w:kern w:val="0"/>
          <w:sz w:val="24"/>
          <w:highlight w:val="none"/>
          <w:u w:val="single"/>
        </w:rPr>
        <w:t>90</w:t>
      </w:r>
      <w:r>
        <w:rPr>
          <w:rFonts w:hint="eastAsia" w:ascii="仿宋" w:hAnsi="仿宋" w:eastAsia="仿宋" w:cs="仿宋"/>
          <w:color w:val="auto"/>
          <w:kern w:val="0"/>
          <w:sz w:val="24"/>
          <w:highlight w:val="none"/>
        </w:rPr>
        <w:t>个日历天。</w:t>
      </w:r>
    </w:p>
    <w:p w14:paraId="7D0DB4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5）如果在规定的开标时间后，投标人不得在投标有效期内撤回投标。</w:t>
      </w:r>
    </w:p>
    <w:p w14:paraId="78EF6672">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6）投标人同意提供按照贵方可能要求的与其投标有关的一切数据或资料，理解贵方不一定要接受最低价的投标或收到的任何投标。</w:t>
      </w:r>
    </w:p>
    <w:p w14:paraId="656E28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7）投标文件中未明确的东西，一律按招标文件规定执行。</w:t>
      </w:r>
    </w:p>
    <w:p w14:paraId="1D3BB24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8）与本投标有关的一切正式往来通讯请寄：</w:t>
      </w:r>
    </w:p>
    <w:p w14:paraId="7B819BE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邮编：</w:t>
      </w:r>
      <w:r>
        <w:rPr>
          <w:rFonts w:hint="eastAsia" w:ascii="仿宋" w:hAnsi="仿宋" w:eastAsia="仿宋" w:cs="仿宋"/>
          <w:color w:val="auto"/>
          <w:kern w:val="0"/>
          <w:sz w:val="24"/>
          <w:highlight w:val="none"/>
          <w:u w:val="single"/>
        </w:rPr>
        <w:t xml:space="preserve">                         </w:t>
      </w:r>
    </w:p>
    <w:p w14:paraId="4BD349C7">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传真：</w:t>
      </w:r>
      <w:r>
        <w:rPr>
          <w:rFonts w:hint="eastAsia" w:ascii="仿宋" w:hAnsi="仿宋" w:eastAsia="仿宋" w:cs="仿宋"/>
          <w:color w:val="auto"/>
          <w:kern w:val="0"/>
          <w:sz w:val="24"/>
          <w:highlight w:val="none"/>
          <w:u w:val="single"/>
        </w:rPr>
        <w:t xml:space="preserve">                         </w:t>
      </w:r>
    </w:p>
    <w:p w14:paraId="2C801059">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（公章）            全权代表签字：</w:t>
      </w:r>
      <w:r>
        <w:rPr>
          <w:rFonts w:hint="eastAsia" w:ascii="仿宋" w:hAnsi="仿宋" w:eastAsia="仿宋" w:cs="仿宋"/>
          <w:color w:val="auto"/>
          <w:kern w:val="0"/>
          <w:sz w:val="24"/>
          <w:highlight w:val="none"/>
          <w:u w:val="single"/>
        </w:rPr>
        <w:t xml:space="preserve">                 </w:t>
      </w:r>
    </w:p>
    <w:p w14:paraId="02159F28">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投标人代表职务：</w:t>
      </w:r>
      <w:r>
        <w:rPr>
          <w:rFonts w:hint="eastAsia" w:ascii="仿宋" w:hAnsi="仿宋" w:eastAsia="仿宋" w:cs="仿宋"/>
          <w:color w:val="auto"/>
          <w:kern w:val="0"/>
          <w:sz w:val="24"/>
          <w:highlight w:val="none"/>
          <w:u w:val="single"/>
        </w:rPr>
        <w:t xml:space="preserve">               </w:t>
      </w:r>
    </w:p>
    <w:p w14:paraId="021D390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投标日期：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日      </w:t>
      </w:r>
    </w:p>
    <w:p w14:paraId="22C2439F">
      <w:pPr>
        <w:widowControl/>
        <w:shd w:val="clear"/>
        <w:spacing w:line="420" w:lineRule="atLeast"/>
        <w:ind w:firstLine="480"/>
        <w:rPr>
          <w:rFonts w:ascii="仿宋" w:hAnsi="仿宋" w:eastAsia="仿宋" w:cs="仿宋"/>
          <w:color w:val="auto"/>
          <w:kern w:val="0"/>
          <w:sz w:val="24"/>
          <w:highlight w:val="none"/>
        </w:rPr>
      </w:pPr>
    </w:p>
    <w:p w14:paraId="66D69673">
      <w:pPr>
        <w:widowControl/>
        <w:shd w:val="clear"/>
        <w:spacing w:line="420" w:lineRule="atLeast"/>
        <w:rPr>
          <w:rFonts w:ascii="仿宋" w:hAnsi="仿宋" w:eastAsia="仿宋" w:cs="仿宋"/>
          <w:color w:val="auto"/>
          <w:kern w:val="0"/>
          <w:sz w:val="24"/>
          <w:highlight w:val="none"/>
        </w:rPr>
      </w:pPr>
    </w:p>
    <w:p w14:paraId="226C695C">
      <w:pPr>
        <w:shd w:val="clear"/>
        <w:rPr>
          <w:color w:val="auto"/>
          <w:highlight w:val="none"/>
        </w:rPr>
      </w:pPr>
    </w:p>
    <w:p w14:paraId="22C1A197">
      <w:pPr>
        <w:pStyle w:val="4"/>
        <w:shd w:val="clear"/>
        <w:rPr>
          <w:rFonts w:cs="仿宋"/>
          <w:b w:val="0"/>
          <w:bCs w:val="0"/>
          <w:color w:val="auto"/>
          <w:kern w:val="0"/>
          <w:szCs w:val="28"/>
          <w:highlight w:val="none"/>
        </w:rPr>
      </w:pPr>
      <w:r>
        <w:rPr>
          <w:rFonts w:hint="eastAsia" w:cs="仿宋"/>
          <w:color w:val="auto"/>
          <w:kern w:val="0"/>
          <w:szCs w:val="28"/>
          <w:highlight w:val="none"/>
        </w:rPr>
        <w:br w:type="page"/>
      </w:r>
      <w:r>
        <w:rPr>
          <w:rFonts w:hint="eastAsia" w:cs="仿宋"/>
          <w:color w:val="auto"/>
          <w:kern w:val="0"/>
          <w:szCs w:val="28"/>
          <w:highlight w:val="none"/>
        </w:rPr>
        <w:t xml:space="preserve">附件四 </w:t>
      </w:r>
      <w:r>
        <w:rPr>
          <w:rFonts w:hint="eastAsia" w:cs="仿宋"/>
          <w:b w:val="0"/>
          <w:bCs w:val="0"/>
          <w:color w:val="auto"/>
          <w:kern w:val="0"/>
          <w:szCs w:val="28"/>
          <w:highlight w:val="none"/>
        </w:rPr>
        <w:t xml:space="preserve">        </w:t>
      </w:r>
    </w:p>
    <w:p w14:paraId="478AEA72">
      <w:pPr>
        <w:shd w:val="clear"/>
        <w:jc w:val="center"/>
        <w:rPr>
          <w:rFonts w:ascii="仿宋" w:hAnsi="仿宋" w:eastAsia="仿宋" w:cs="仿宋"/>
          <w:b/>
          <w:bCs/>
          <w:color w:val="auto"/>
          <w:sz w:val="28"/>
          <w:szCs w:val="28"/>
          <w:highlight w:val="none"/>
        </w:rPr>
      </w:pPr>
      <w:bookmarkStart w:id="6" w:name="_Toc5493"/>
      <w:r>
        <w:rPr>
          <w:rFonts w:hint="eastAsia" w:ascii="仿宋" w:hAnsi="仿宋" w:eastAsia="仿宋" w:cs="仿宋"/>
          <w:b/>
          <w:bCs/>
          <w:color w:val="auto"/>
          <w:sz w:val="28"/>
          <w:szCs w:val="28"/>
          <w:highlight w:val="none"/>
        </w:rPr>
        <w:t>投标人法定代表人授权书（格式）</w:t>
      </w:r>
      <w:bookmarkEnd w:id="6"/>
    </w:p>
    <w:p w14:paraId="5361620F">
      <w:pPr>
        <w:shd w:val="clear"/>
        <w:spacing w:line="480" w:lineRule="auto"/>
        <w:rPr>
          <w:rFonts w:ascii="仿宋" w:hAnsi="仿宋" w:eastAsia="仿宋" w:cs="仿宋"/>
          <w:b/>
          <w:color w:val="auto"/>
          <w:sz w:val="48"/>
          <w:highlight w:val="none"/>
        </w:rPr>
      </w:pPr>
    </w:p>
    <w:p w14:paraId="47D7B50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项目名称：               </w:t>
      </w:r>
    </w:p>
    <w:p w14:paraId="7554C9C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    期：               </w:t>
      </w:r>
    </w:p>
    <w:p w14:paraId="071CCF36">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致：（采购人名称）                </w:t>
      </w:r>
    </w:p>
    <w:p w14:paraId="4FB8B7A6">
      <w:pPr>
        <w:shd w:val="clear"/>
        <w:spacing w:line="400" w:lineRule="exact"/>
        <w:ind w:firstLine="480" w:firstLineChars="200"/>
        <w:rPr>
          <w:rFonts w:ascii="仿宋" w:hAnsi="仿宋" w:eastAsia="仿宋" w:cs="仿宋"/>
          <w:color w:val="auto"/>
          <w:kern w:val="0"/>
          <w:sz w:val="24"/>
          <w:highlight w:val="none"/>
          <w:lang w:val="zh-CN"/>
        </w:rPr>
      </w:pPr>
    </w:p>
    <w:p w14:paraId="4FE330C8">
      <w:pPr>
        <w:shd w:val="clear"/>
        <w:spacing w:line="400" w:lineRule="exact"/>
        <w:ind w:firstLine="480" w:firstLineChars="200"/>
        <w:rPr>
          <w:rFonts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lang w:val="zh-CN"/>
        </w:rPr>
        <w:t>注册于</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（注册地址）的</w:t>
      </w:r>
      <w:r>
        <w:rPr>
          <w:rFonts w:hint="eastAsia" w:ascii="仿宋" w:hAnsi="仿宋" w:eastAsia="仿宋" w:cs="仿宋"/>
          <w:color w:val="auto"/>
          <w:kern w:val="0"/>
          <w:sz w:val="24"/>
          <w:highlight w:val="none"/>
          <w:u w:val="single"/>
          <w:lang w:val="zh-CN"/>
        </w:rPr>
        <w:t xml:space="preserve">                                         </w:t>
      </w:r>
    </w:p>
    <w:p w14:paraId="7D67863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（投标人名称），系中华人民共和国合法企业；本人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（授权人姓名）系该公司的法定代表人。现特授权本单位的（被授权人姓名）               （身份证号码）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为我公司合法代理人，全权代表我公司办理就</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项目的投标、谈判、签约等具体工作，并签署全部有关的文件、协议及合同。</w:t>
      </w:r>
    </w:p>
    <w:p w14:paraId="0399BBAC">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我公司对被授权人的签名负全部责任。</w:t>
      </w:r>
    </w:p>
    <w:p w14:paraId="66BE5A51">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在撤销授权的书面通知以前，本授权书一直有效。被授权人签署的所有文件（在授权书有效期内签署的）不因授权的撤销而失效。被授权人无转委托。特此声明。</w:t>
      </w:r>
    </w:p>
    <w:p w14:paraId="508DCC4D">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被授权人身份证复印件：</w:t>
      </w:r>
    </w:p>
    <w:p w14:paraId="55E7E4A3">
      <w:pPr>
        <w:shd w:val="clear"/>
        <w:spacing w:line="400" w:lineRule="exact"/>
        <w:ind w:firstLine="480" w:firstLineChars="200"/>
        <w:rPr>
          <w:rFonts w:ascii="仿宋" w:hAnsi="仿宋" w:eastAsia="仿宋" w:cs="仿宋"/>
          <w:color w:val="auto"/>
          <w:kern w:val="0"/>
          <w:sz w:val="24"/>
          <w:highlight w:val="none"/>
          <w:lang w:val="zh-CN"/>
        </w:rPr>
      </w:pPr>
    </w:p>
    <w:p w14:paraId="602249B9">
      <w:pPr>
        <w:shd w:val="clear"/>
        <w:spacing w:line="400" w:lineRule="exact"/>
        <w:ind w:firstLine="480" w:firstLineChars="200"/>
        <w:rPr>
          <w:rFonts w:ascii="仿宋" w:hAnsi="仿宋" w:eastAsia="仿宋" w:cs="仿宋"/>
          <w:color w:val="auto"/>
          <w:kern w:val="0"/>
          <w:sz w:val="24"/>
          <w:highlight w:val="none"/>
          <w:lang w:val="zh-CN"/>
        </w:rPr>
      </w:pPr>
    </w:p>
    <w:p w14:paraId="0EABFE9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投标人公章：</w:t>
      </w:r>
    </w:p>
    <w:p w14:paraId="755B2805">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授权人签名：                       职        务：                </w:t>
      </w:r>
    </w:p>
    <w:p w14:paraId="60243E4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被授权人签名：                     </w:t>
      </w:r>
    </w:p>
    <w:p w14:paraId="7B94FF8B">
      <w:pPr>
        <w:shd w:val="clear"/>
        <w:spacing w:line="400" w:lineRule="exact"/>
        <w:ind w:firstLine="480" w:firstLineChars="200"/>
        <w:rPr>
          <w:rFonts w:ascii="仿宋" w:hAnsi="仿宋" w:eastAsia="仿宋" w:cs="仿宋"/>
          <w:color w:val="auto"/>
          <w:kern w:val="0"/>
          <w:sz w:val="24"/>
          <w:highlight w:val="none"/>
          <w:lang w:val="zh-CN"/>
        </w:rPr>
      </w:pPr>
    </w:p>
    <w:p w14:paraId="02FF0937">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注：投标人法定代表人参加投标的，提供法定代表人证明书和身份证明即可。</w:t>
      </w:r>
    </w:p>
    <w:p w14:paraId="6EA23ACB">
      <w:pPr>
        <w:shd w:val="clear"/>
        <w:spacing w:line="400" w:lineRule="exact"/>
        <w:ind w:firstLine="480" w:firstLineChars="200"/>
        <w:rPr>
          <w:rFonts w:ascii="仿宋" w:hAnsi="仿宋" w:eastAsia="仿宋" w:cs="仿宋"/>
          <w:color w:val="auto"/>
          <w:kern w:val="0"/>
          <w:sz w:val="24"/>
          <w:highlight w:val="none"/>
          <w:lang w:val="zh-CN"/>
        </w:rPr>
      </w:pPr>
    </w:p>
    <w:p w14:paraId="0DA6A422">
      <w:pPr>
        <w:shd w:val="clear"/>
        <w:spacing w:line="400" w:lineRule="exact"/>
        <w:ind w:firstLine="480" w:firstLineChars="200"/>
        <w:rPr>
          <w:rFonts w:ascii="仿宋" w:hAnsi="仿宋" w:eastAsia="仿宋" w:cs="仿宋"/>
          <w:color w:val="auto"/>
          <w:kern w:val="0"/>
          <w:sz w:val="24"/>
          <w:highlight w:val="none"/>
          <w:lang w:val="zh-CN"/>
        </w:rPr>
      </w:pPr>
    </w:p>
    <w:p w14:paraId="1F433752">
      <w:pPr>
        <w:shd w:val="clear"/>
        <w:spacing w:line="400" w:lineRule="exact"/>
        <w:ind w:firstLine="480" w:firstLineChars="200"/>
        <w:rPr>
          <w:rFonts w:ascii="仿宋" w:hAnsi="仿宋" w:eastAsia="仿宋" w:cs="仿宋"/>
          <w:color w:val="auto"/>
          <w:kern w:val="0"/>
          <w:sz w:val="24"/>
          <w:highlight w:val="none"/>
          <w:lang w:val="zh-CN"/>
        </w:rPr>
      </w:pPr>
    </w:p>
    <w:p w14:paraId="1212A2FC">
      <w:pPr>
        <w:shd w:val="clear"/>
        <w:spacing w:line="400" w:lineRule="exact"/>
        <w:ind w:firstLine="480" w:firstLineChars="200"/>
        <w:rPr>
          <w:rFonts w:ascii="仿宋" w:hAnsi="仿宋" w:eastAsia="仿宋" w:cs="仿宋"/>
          <w:color w:val="auto"/>
          <w:kern w:val="0"/>
          <w:sz w:val="24"/>
          <w:highlight w:val="none"/>
          <w:lang w:val="zh-CN"/>
        </w:rPr>
      </w:pPr>
    </w:p>
    <w:p w14:paraId="3667FC3F">
      <w:pPr>
        <w:shd w:val="clear"/>
        <w:ind w:left="-141" w:leftChars="-67"/>
        <w:jc w:val="center"/>
        <w:rPr>
          <w:rFonts w:ascii="仿宋" w:hAnsi="仿宋" w:eastAsia="仿宋" w:cs="仿宋"/>
          <w:color w:val="auto"/>
          <w:kern w:val="0"/>
          <w:sz w:val="24"/>
          <w:highlight w:val="none"/>
          <w:lang w:val="zh-CN"/>
        </w:rPr>
      </w:pPr>
    </w:p>
    <w:p w14:paraId="4EA64609">
      <w:pPr>
        <w:shd w:val="clear"/>
        <w:rPr>
          <w:color w:val="auto"/>
          <w:highlight w:val="none"/>
          <w:lang w:val="zh-CN"/>
        </w:rPr>
      </w:pPr>
    </w:p>
    <w:p w14:paraId="4A86FE90">
      <w:pPr>
        <w:shd w:val="clear"/>
        <w:rPr>
          <w:rFonts w:ascii="仿宋" w:hAnsi="仿宋" w:eastAsia="仿宋" w:cs="仿宋"/>
          <w:color w:val="auto"/>
          <w:kern w:val="0"/>
          <w:sz w:val="24"/>
          <w:highlight w:val="none"/>
          <w:lang w:val="zh-CN"/>
        </w:rPr>
      </w:pPr>
    </w:p>
    <w:p w14:paraId="06E12539">
      <w:pPr>
        <w:shd w:val="clear"/>
        <w:spacing w:line="360" w:lineRule="auto"/>
        <w:jc w:val="center"/>
        <w:rPr>
          <w:rFonts w:ascii="仿宋" w:hAnsi="仿宋" w:eastAsia="仿宋" w:cs="仿宋"/>
          <w:b/>
          <w:color w:val="auto"/>
          <w:spacing w:val="-6"/>
          <w:sz w:val="24"/>
          <w:highlight w:val="none"/>
        </w:rPr>
      </w:pPr>
    </w:p>
    <w:p w14:paraId="0AA18537">
      <w:pPr>
        <w:pStyle w:val="4"/>
        <w:shd w:val="clear"/>
        <w:bidi w:val="0"/>
        <w:rPr>
          <w:rFonts w:hint="eastAsia" w:ascii="仿宋" w:hAnsi="仿宋" w:eastAsia="仿宋" w:cs="仿宋"/>
          <w:color w:val="auto"/>
          <w:kern w:val="0"/>
          <w:sz w:val="28"/>
          <w:szCs w:val="28"/>
          <w:highlight w:val="none"/>
          <w:lang w:eastAsia="zh-CN"/>
        </w:rPr>
      </w:pPr>
      <w:r>
        <w:rPr>
          <w:rFonts w:hint="eastAsia" w:cs="仿宋"/>
          <w:b w:val="0"/>
          <w:color w:val="auto"/>
          <w:spacing w:val="-6"/>
          <w:sz w:val="24"/>
          <w:highlight w:val="none"/>
        </w:rPr>
        <w:br w:type="page"/>
      </w:r>
      <w:bookmarkStart w:id="7" w:name="_Toc19281"/>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五</w:t>
      </w:r>
    </w:p>
    <w:p w14:paraId="037A0889">
      <w:pPr>
        <w:shd w:val="clear"/>
        <w:bidi w:val="0"/>
        <w:jc w:val="center"/>
        <w:rPr>
          <w:rFonts w:hint="eastAsia"/>
          <w:b/>
          <w:bCs/>
          <w:color w:val="auto"/>
          <w:sz w:val="28"/>
          <w:szCs w:val="28"/>
          <w:highlight w:val="none"/>
        </w:rPr>
      </w:pPr>
      <w:r>
        <w:rPr>
          <w:rFonts w:hint="eastAsia"/>
          <w:b/>
          <w:bCs/>
          <w:color w:val="auto"/>
          <w:sz w:val="28"/>
          <w:szCs w:val="28"/>
          <w:highlight w:val="none"/>
        </w:rPr>
        <w:t>中小企业声明函（格式）</w:t>
      </w:r>
    </w:p>
    <w:p w14:paraId="76D6B4E9">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0E79EA8D">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lang w:val="en-US" w:eastAsia="zh-CN"/>
        </w:rPr>
        <w:t>浙江大学医学院附属第四医院</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的2026年度食堂咖啡调饮类原材料定点供应配送服务采购</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6069635A">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rPr>
        <w:t>2026年度食堂咖啡调饮类原材料定点供应配送服务采购（标的名称）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b/>
          <w:bCs/>
          <w:iCs/>
          <w:color w:val="auto"/>
          <w:sz w:val="24"/>
          <w:szCs w:val="24"/>
          <w:highlight w:val="none"/>
          <w:lang w:eastAsia="zh-CN"/>
        </w:rPr>
        <w:t>（本项目采购标的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3A685862">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03FADDE">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0C88897">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0803E1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73D339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C0E6623">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7E66029">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AD10DE1">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A52F0F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1436F68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1.中小企业参加采购活动，应当出具财库[2020]46号文件规定的《中小企业声明函》，否则不得享受相关中小企业扶持政策;</w:t>
      </w:r>
    </w:p>
    <w:p w14:paraId="6CF797D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2.从业人员、营业收入、资产总额填报上一年度数据，无上一年度数据的新成立企业可不填报;</w:t>
      </w:r>
    </w:p>
    <w:p w14:paraId="5E6AC77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3.《中小企业声明函》填写不全的，视为未提供《中小企业声明函》（从业人员、营业收入、资产总额在中小企业划型标准规定中不涉及的除外），不得享受相关中小企业扶持政策；</w:t>
      </w:r>
    </w:p>
    <w:p w14:paraId="398DC42C">
      <w:pPr>
        <w:keepNext w:val="0"/>
        <w:keepLines w:val="0"/>
        <w:pageBreakBefore w:val="0"/>
        <w:widowControl w:val="0"/>
        <w:shd w:val="clear" w:color="auto"/>
        <w:kinsoku/>
        <w:wordWrap/>
        <w:overflowPunct/>
        <w:topLinePunct w:val="0"/>
        <w:autoSpaceDE/>
        <w:bidi w:val="0"/>
        <w:adjustRightInd w:val="0"/>
        <w:snapToGrid w:val="0"/>
        <w:spacing w:line="360" w:lineRule="auto"/>
        <w:ind w:left="0" w:leftChars="0" w:firstLine="422" w:firstLineChars="200"/>
        <w:textAlignment w:val="auto"/>
        <w:outlineLvl w:val="9"/>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★4.《中小企业声明函》填写企业类型错误，以致该供应商享受本不能享受的中小企业扶持政策的，投标（响应）无效并依法承担法律责任。</w:t>
      </w:r>
    </w:p>
    <w:p w14:paraId="15F032C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5.本项目仅以《中小企业声明函》作为评判投标人是否属于中小企业的唯一依据。</w:t>
      </w:r>
    </w:p>
    <w:p w14:paraId="3F81F407">
      <w:pPr>
        <w:pStyle w:val="4"/>
        <w:shd w:val="clear"/>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六</w:t>
      </w:r>
    </w:p>
    <w:p w14:paraId="77B8A181">
      <w:pPr>
        <w:shd w:val="clear"/>
        <w:bidi w:val="0"/>
        <w:jc w:val="center"/>
        <w:rPr>
          <w:rFonts w:hint="eastAsia"/>
          <w:color w:val="auto"/>
          <w:highlight w:val="none"/>
        </w:rPr>
      </w:pPr>
      <w:r>
        <w:rPr>
          <w:rFonts w:hint="eastAsia"/>
          <w:b/>
          <w:bCs/>
          <w:color w:val="auto"/>
          <w:sz w:val="28"/>
          <w:szCs w:val="28"/>
          <w:highlight w:val="none"/>
        </w:rPr>
        <w:t>属于监狱企业的证明文件（格式）</w:t>
      </w:r>
    </w:p>
    <w:p w14:paraId="65116F46">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（若属于监狱企业）</w:t>
      </w:r>
    </w:p>
    <w:p w14:paraId="5CCEF22B">
      <w:pPr>
        <w:shd w:val="clear" w:color="auto"/>
        <w:adjustRightInd w:val="0"/>
        <w:snapToGrid w:val="0"/>
        <w:spacing w:line="360" w:lineRule="auto"/>
        <w:rPr>
          <w:rFonts w:hint="eastAsia" w:ascii="仿宋" w:hAnsi="仿宋" w:eastAsia="仿宋" w:cs="仿宋"/>
          <w:color w:val="auto"/>
          <w:szCs w:val="21"/>
          <w:highlight w:val="none"/>
        </w:rPr>
      </w:pPr>
    </w:p>
    <w:p w14:paraId="5E9B1E43">
      <w:pPr>
        <w:shd w:val="clear" w:color="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FFADAEE">
      <w:pPr>
        <w:pStyle w:val="4"/>
        <w:shd w:val="clear"/>
        <w:bidi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Style w:val="11"/>
          <w:rFonts w:hint="eastAsia"/>
          <w:b/>
          <w:bCs/>
          <w:color w:val="auto"/>
          <w:sz w:val="28"/>
          <w:szCs w:val="28"/>
          <w:highlight w:val="none"/>
        </w:rPr>
        <w:t>附件</w:t>
      </w:r>
      <w:r>
        <w:rPr>
          <w:rStyle w:val="11"/>
          <w:rFonts w:hint="eastAsia"/>
          <w:b/>
          <w:bCs/>
          <w:color w:val="auto"/>
          <w:sz w:val="28"/>
          <w:szCs w:val="28"/>
          <w:highlight w:val="none"/>
          <w:lang w:val="en-US" w:eastAsia="zh-CN"/>
        </w:rPr>
        <w:t>七</w:t>
      </w:r>
    </w:p>
    <w:p w14:paraId="2DEEE834">
      <w:pPr>
        <w:shd w:val="clear"/>
        <w:bidi w:val="0"/>
        <w:jc w:val="center"/>
        <w:rPr>
          <w:rFonts w:hint="eastAsia"/>
          <w:b/>
          <w:bCs/>
          <w:color w:val="auto"/>
          <w:sz w:val="28"/>
          <w:szCs w:val="28"/>
          <w:highlight w:val="none"/>
        </w:rPr>
      </w:pPr>
      <w:r>
        <w:rPr>
          <w:rFonts w:hint="eastAsia"/>
          <w:b/>
          <w:bCs/>
          <w:color w:val="auto"/>
          <w:sz w:val="28"/>
          <w:szCs w:val="28"/>
          <w:highlight w:val="none"/>
        </w:rPr>
        <w:t>残疾人福利性单位声明函（格式）</w:t>
      </w:r>
    </w:p>
    <w:p w14:paraId="287CCDFB">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（若属于残疾人福利性单位）</w:t>
      </w:r>
    </w:p>
    <w:p w14:paraId="53E733BC">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color w:val="auto"/>
          <w:spacing w:val="6"/>
          <w:sz w:val="24"/>
          <w:highlight w:val="none"/>
          <w:u w:val="single"/>
          <w:shd w:val="clear" w:color="auto" w:fill="auto"/>
        </w:rPr>
        <w:t>（采购人名称）</w:t>
      </w:r>
      <w:r>
        <w:rPr>
          <w:rFonts w:hint="eastAsia" w:ascii="仿宋" w:hAnsi="仿宋" w:eastAsia="仿宋" w:cs="仿宋"/>
          <w:color w:val="auto"/>
          <w:spacing w:val="6"/>
          <w:sz w:val="24"/>
          <w:highlight w:val="none"/>
          <w:shd w:val="clear" w:color="auto" w:fill="auto"/>
        </w:rPr>
        <w:t>单位的</w:t>
      </w:r>
      <w:r>
        <w:rPr>
          <w:rFonts w:hint="eastAsia" w:ascii="仿宋" w:hAnsi="仿宋" w:eastAsia="仿宋" w:cs="仿宋"/>
          <w:color w:val="auto"/>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3F537065">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7E2E694">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F40EFA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88B1BCB">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A4E0F15">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6FD48F3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41F0EC32">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D53D1E6">
      <w:pPr>
        <w:shd w:val="clear" w:color="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0ECD9772">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78B57F5B">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1FBBAC98">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7990166C">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57621153">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BEC7047">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0C00C31">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69AA09">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p>
    <w:p w14:paraId="0043B408">
      <w:pPr>
        <w:pStyle w:val="4"/>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7B06C23F">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4302693B">
      <w:pPr>
        <w:pStyle w:val="4"/>
        <w:shd w:val="clear"/>
        <w:rPr>
          <w:rFonts w:hint="eastAsia" w:eastAsia="仿宋" w:cs="仿宋"/>
          <w:color w:val="auto"/>
          <w:kern w:val="0"/>
          <w:szCs w:val="28"/>
          <w:highlight w:val="none"/>
          <w:lang w:eastAsia="zh-CN"/>
        </w:rPr>
      </w:pPr>
      <w:r>
        <w:rPr>
          <w:rFonts w:hint="eastAsia"/>
          <w:color w:val="auto"/>
          <w:highlight w:val="none"/>
        </w:rPr>
        <w:t>附件</w:t>
      </w:r>
      <w:bookmarkEnd w:id="7"/>
      <w:r>
        <w:rPr>
          <w:rFonts w:hint="eastAsia"/>
          <w:color w:val="auto"/>
          <w:highlight w:val="none"/>
          <w:lang w:val="en-US" w:eastAsia="zh-CN"/>
        </w:rPr>
        <w:t>八</w:t>
      </w:r>
    </w:p>
    <w:p w14:paraId="38BFE5C6">
      <w:pPr>
        <w:shd w:val="clear"/>
        <w:snapToGrid w:val="0"/>
        <w:spacing w:before="50" w:after="5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报价一览表</w:t>
      </w:r>
    </w:p>
    <w:p w14:paraId="364B7BE2">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单位：元                        </w:t>
      </w:r>
    </w:p>
    <w:tbl>
      <w:tblPr>
        <w:tblStyle w:val="9"/>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6"/>
        <w:gridCol w:w="2249"/>
        <w:gridCol w:w="673"/>
        <w:gridCol w:w="826"/>
        <w:gridCol w:w="2086"/>
        <w:gridCol w:w="2085"/>
      </w:tblGrid>
      <w:tr w14:paraId="7B676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7E87400">
            <w:pPr>
              <w:shd w:val="clear"/>
              <w:snapToGrid w:val="0"/>
              <w:spacing w:before="50" w:after="5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序号</w:t>
            </w:r>
          </w:p>
        </w:tc>
        <w:tc>
          <w:tcPr>
            <w:tcW w:w="1320" w:type="pct"/>
            <w:tcBorders>
              <w:top w:val="single" w:color="auto" w:sz="4" w:space="0"/>
              <w:left w:val="single" w:color="auto" w:sz="4" w:space="0"/>
              <w:bottom w:val="single" w:color="auto" w:sz="4" w:space="0"/>
              <w:right w:val="single" w:color="auto" w:sz="4" w:space="0"/>
            </w:tcBorders>
            <w:vAlign w:val="center"/>
          </w:tcPr>
          <w:p w14:paraId="028F07E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395" w:type="pct"/>
            <w:tcBorders>
              <w:top w:val="single" w:color="auto" w:sz="4" w:space="0"/>
              <w:left w:val="single" w:color="auto" w:sz="4" w:space="0"/>
              <w:bottom w:val="single" w:color="auto" w:sz="4" w:space="0"/>
              <w:right w:val="single" w:color="auto" w:sz="4" w:space="0"/>
            </w:tcBorders>
            <w:vAlign w:val="center"/>
          </w:tcPr>
          <w:p w14:paraId="3CE064A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485" w:type="pct"/>
            <w:tcBorders>
              <w:top w:val="single" w:color="auto" w:sz="4" w:space="0"/>
              <w:left w:val="single" w:color="auto" w:sz="4" w:space="0"/>
              <w:bottom w:val="single" w:color="auto" w:sz="4" w:space="0"/>
              <w:right w:val="single" w:color="auto" w:sz="4" w:space="0"/>
            </w:tcBorders>
            <w:vAlign w:val="center"/>
          </w:tcPr>
          <w:p w14:paraId="18E0F3BE">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224" w:type="pct"/>
            <w:tcBorders>
              <w:top w:val="single" w:color="auto" w:sz="4" w:space="0"/>
              <w:left w:val="single" w:color="auto" w:sz="4" w:space="0"/>
              <w:bottom w:val="single" w:color="auto" w:sz="4" w:space="0"/>
              <w:right w:val="single" w:color="auto" w:sz="4" w:space="0"/>
            </w:tcBorders>
            <w:vAlign w:val="center"/>
          </w:tcPr>
          <w:p w14:paraId="22C391EF">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1223" w:type="pct"/>
            <w:tcBorders>
              <w:top w:val="single" w:color="auto" w:sz="4" w:space="0"/>
              <w:left w:val="single" w:color="auto" w:sz="4" w:space="0"/>
              <w:bottom w:val="single" w:color="auto" w:sz="4" w:space="0"/>
              <w:right w:val="single" w:color="auto" w:sz="4" w:space="0"/>
            </w:tcBorders>
            <w:vAlign w:val="center"/>
          </w:tcPr>
          <w:p w14:paraId="25BA84E4">
            <w:pPr>
              <w:shd w:val="clear"/>
              <w:snapToGrid w:val="0"/>
              <w:spacing w:before="50" w:after="50"/>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642A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65706358">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20" w:type="pct"/>
            <w:tcBorders>
              <w:top w:val="single" w:color="auto" w:sz="4" w:space="0"/>
              <w:left w:val="single" w:color="auto" w:sz="4" w:space="0"/>
              <w:bottom w:val="single" w:color="auto" w:sz="4" w:space="0"/>
              <w:right w:val="single" w:color="auto" w:sz="4" w:space="0"/>
            </w:tcBorders>
            <w:vAlign w:val="center"/>
          </w:tcPr>
          <w:p w14:paraId="3A75193F">
            <w:pPr>
              <w:shd w:val="clear"/>
              <w:snapToGrid w:val="0"/>
              <w:spacing w:before="50" w:after="50"/>
              <w:jc w:val="center"/>
              <w:rPr>
                <w:rFonts w:hint="default" w:ascii="仿宋" w:hAnsi="仿宋" w:eastAsia="仿宋" w:cs="仿宋"/>
                <w:color w:val="auto"/>
                <w:sz w:val="24"/>
                <w:highlight w:val="none"/>
                <w:lang w:val="en-US"/>
              </w:rPr>
            </w:pPr>
            <w:r>
              <w:rPr>
                <w:rFonts w:hint="eastAsia" w:ascii="仿宋" w:hAnsi="仿宋" w:eastAsia="仿宋" w:cs="仿宋"/>
                <w:b w:val="0"/>
                <w:color w:val="auto"/>
                <w:spacing w:val="0"/>
                <w:sz w:val="24"/>
                <w:szCs w:val="20"/>
                <w:highlight w:val="none"/>
                <w:lang w:val="en-US" w:eastAsia="zh-CN"/>
              </w:rPr>
              <w:t>清单内产品报价</w:t>
            </w:r>
          </w:p>
        </w:tc>
        <w:tc>
          <w:tcPr>
            <w:tcW w:w="395" w:type="pct"/>
            <w:tcBorders>
              <w:top w:val="single" w:color="auto" w:sz="4" w:space="0"/>
              <w:left w:val="single" w:color="auto" w:sz="4" w:space="0"/>
              <w:bottom w:val="single" w:color="auto" w:sz="4" w:space="0"/>
              <w:right w:val="single" w:color="auto" w:sz="4" w:space="0"/>
            </w:tcBorders>
            <w:vAlign w:val="center"/>
          </w:tcPr>
          <w:p w14:paraId="02294FBE">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85" w:type="pct"/>
            <w:tcBorders>
              <w:top w:val="single" w:color="auto" w:sz="4" w:space="0"/>
              <w:left w:val="single" w:color="auto" w:sz="4" w:space="0"/>
              <w:bottom w:val="single" w:color="auto" w:sz="4" w:space="0"/>
              <w:right w:val="single" w:color="auto" w:sz="4" w:space="0"/>
            </w:tcBorders>
            <w:vAlign w:val="center"/>
          </w:tcPr>
          <w:p w14:paraId="13E07DF6">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批</w:t>
            </w:r>
          </w:p>
        </w:tc>
        <w:tc>
          <w:tcPr>
            <w:tcW w:w="1224" w:type="pct"/>
            <w:tcBorders>
              <w:top w:val="single" w:color="auto" w:sz="4" w:space="0"/>
              <w:left w:val="single" w:color="auto" w:sz="4" w:space="0"/>
              <w:bottom w:val="single" w:color="auto" w:sz="4" w:space="0"/>
              <w:right w:val="single" w:color="auto" w:sz="4" w:space="0"/>
            </w:tcBorders>
            <w:vAlign w:val="center"/>
          </w:tcPr>
          <w:p w14:paraId="365759DC">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p>
          <w:p w14:paraId="2DFC45F1">
            <w:pPr>
              <w:shd w:val="clear"/>
              <w:snapToGrid w:val="0"/>
              <w:spacing w:before="50" w:after="50"/>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小写：¥</w:t>
            </w:r>
            <w:r>
              <w:rPr>
                <w:rFonts w:hint="eastAsia" w:ascii="仿宋" w:hAnsi="仿宋" w:eastAsia="仿宋" w:cs="仿宋"/>
                <w:color w:val="auto"/>
                <w:sz w:val="24"/>
                <w:highlight w:val="none"/>
                <w:u w:val="single"/>
              </w:rPr>
              <w:t xml:space="preserve">            </w:t>
            </w:r>
          </w:p>
        </w:tc>
        <w:tc>
          <w:tcPr>
            <w:tcW w:w="1223" w:type="pct"/>
            <w:tcBorders>
              <w:top w:val="single" w:color="auto" w:sz="4" w:space="0"/>
              <w:left w:val="single" w:color="auto" w:sz="4" w:space="0"/>
              <w:bottom w:val="single" w:color="auto" w:sz="4" w:space="0"/>
              <w:right w:val="single" w:color="auto" w:sz="4" w:space="0"/>
            </w:tcBorders>
            <w:vAlign w:val="center"/>
          </w:tcPr>
          <w:p w14:paraId="6C161F33">
            <w:pPr>
              <w:shd w:val="clear"/>
              <w:snapToGrid w:val="0"/>
              <w:spacing w:before="50" w:after="5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6C0D9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01400B5">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320" w:type="pct"/>
            <w:tcBorders>
              <w:top w:val="single" w:color="auto" w:sz="4" w:space="0"/>
              <w:left w:val="single" w:color="auto" w:sz="4" w:space="0"/>
              <w:bottom w:val="single" w:color="auto" w:sz="4" w:space="0"/>
              <w:right w:val="single" w:color="auto" w:sz="4" w:space="0"/>
            </w:tcBorders>
            <w:vAlign w:val="center"/>
          </w:tcPr>
          <w:p w14:paraId="375B4021">
            <w:pPr>
              <w:shd w:val="clear"/>
              <w:snapToGrid w:val="0"/>
              <w:spacing w:before="50" w:after="50"/>
              <w:jc w:val="center"/>
              <w:rPr>
                <w:rFonts w:hint="default" w:ascii="仿宋" w:hAnsi="仿宋" w:eastAsia="仿宋" w:cs="仿宋"/>
                <w:b w:val="0"/>
                <w:color w:val="auto"/>
                <w:spacing w:val="0"/>
                <w:sz w:val="24"/>
                <w:szCs w:val="20"/>
                <w:highlight w:val="none"/>
                <w:lang w:val="en-US" w:eastAsia="zh-CN"/>
              </w:rPr>
            </w:pPr>
            <w:r>
              <w:rPr>
                <w:rFonts w:hint="eastAsia" w:ascii="仿宋" w:hAnsi="仿宋" w:eastAsia="仿宋" w:cs="仿宋"/>
                <w:b w:val="0"/>
                <w:color w:val="auto"/>
                <w:spacing w:val="0"/>
                <w:sz w:val="24"/>
                <w:szCs w:val="20"/>
                <w:highlight w:val="none"/>
                <w:lang w:val="en-US" w:eastAsia="zh-CN"/>
              </w:rPr>
              <w:t>清单外产品下浮率</w:t>
            </w:r>
          </w:p>
        </w:tc>
        <w:tc>
          <w:tcPr>
            <w:tcW w:w="395" w:type="pct"/>
            <w:tcBorders>
              <w:top w:val="single" w:color="auto" w:sz="4" w:space="0"/>
              <w:left w:val="single" w:color="auto" w:sz="4" w:space="0"/>
              <w:bottom w:val="single" w:color="auto" w:sz="4" w:space="0"/>
              <w:right w:val="single" w:color="auto" w:sz="4" w:space="0"/>
            </w:tcBorders>
            <w:vAlign w:val="center"/>
          </w:tcPr>
          <w:p w14:paraId="7032088B">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85" w:type="pct"/>
            <w:tcBorders>
              <w:top w:val="single" w:color="auto" w:sz="4" w:space="0"/>
              <w:left w:val="single" w:color="auto" w:sz="4" w:space="0"/>
              <w:bottom w:val="single" w:color="auto" w:sz="4" w:space="0"/>
              <w:right w:val="single" w:color="auto" w:sz="4" w:space="0"/>
            </w:tcBorders>
            <w:vAlign w:val="center"/>
          </w:tcPr>
          <w:p w14:paraId="1FEC8DE9">
            <w:pPr>
              <w:shd w:val="clear"/>
              <w:snapToGrid w:val="0"/>
              <w:spacing w:before="50" w:after="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w:t>
            </w:r>
          </w:p>
        </w:tc>
        <w:tc>
          <w:tcPr>
            <w:tcW w:w="1224" w:type="pct"/>
            <w:tcBorders>
              <w:top w:val="single" w:color="auto" w:sz="4" w:space="0"/>
              <w:left w:val="single" w:color="auto" w:sz="4" w:space="0"/>
              <w:bottom w:val="single" w:color="auto" w:sz="4" w:space="0"/>
              <w:right w:val="single" w:color="auto" w:sz="4" w:space="0"/>
            </w:tcBorders>
            <w:vAlign w:val="center"/>
          </w:tcPr>
          <w:p w14:paraId="15C8517A">
            <w:pPr>
              <w:shd w:val="clear"/>
              <w:snapToGrid w:val="0"/>
              <w:spacing w:before="50" w:after="5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大写：百分之</w:t>
            </w:r>
            <w:r>
              <w:rPr>
                <w:rFonts w:hint="eastAsia" w:ascii="仿宋" w:hAnsi="仿宋" w:eastAsia="仿宋" w:cs="仿宋"/>
                <w:color w:val="auto"/>
                <w:sz w:val="24"/>
                <w:highlight w:val="none"/>
                <w:u w:val="single"/>
                <w:lang w:val="en-US" w:eastAsia="zh-CN"/>
              </w:rPr>
              <w:t xml:space="preserve">      </w:t>
            </w:r>
          </w:p>
          <w:p w14:paraId="4E9BAAE5">
            <w:pPr>
              <w:shd w:val="clear"/>
              <w:snapToGrid w:val="0"/>
              <w:spacing w:before="50" w:after="50"/>
              <w:jc w:val="both"/>
              <w:rPr>
                <w:rFonts w:hint="default"/>
                <w:color w:val="auto"/>
                <w:highlight w:val="none"/>
                <w:lang w:val="en-US" w:eastAsia="zh-CN"/>
              </w:rPr>
            </w:pPr>
            <w:r>
              <w:rPr>
                <w:rFonts w:hint="eastAsia" w:ascii="仿宋" w:hAnsi="仿宋" w:eastAsia="仿宋" w:cs="仿宋"/>
                <w:color w:val="auto"/>
                <w:sz w:val="24"/>
                <w:highlight w:val="none"/>
                <w:u w:val="single"/>
                <w:lang w:val="en-US" w:eastAsia="zh-CN"/>
              </w:rPr>
              <w:t xml:space="preserve">小写：     </w:t>
            </w:r>
            <w:r>
              <w:rPr>
                <w:rFonts w:hint="eastAsia" w:ascii="仿宋" w:hAnsi="仿宋" w:eastAsia="仿宋" w:cs="仿宋"/>
                <w:color w:val="auto"/>
                <w:sz w:val="24"/>
                <w:highlight w:val="none"/>
                <w:lang w:val="en-US" w:eastAsia="zh-CN"/>
              </w:rPr>
              <w:t>%</w:t>
            </w:r>
          </w:p>
        </w:tc>
        <w:tc>
          <w:tcPr>
            <w:tcW w:w="1223" w:type="pct"/>
            <w:tcBorders>
              <w:top w:val="single" w:color="auto" w:sz="4" w:space="0"/>
              <w:left w:val="single" w:color="auto" w:sz="4" w:space="0"/>
              <w:bottom w:val="single" w:color="auto" w:sz="4" w:space="0"/>
              <w:right w:val="single" w:color="auto" w:sz="4" w:space="0"/>
            </w:tcBorders>
            <w:vAlign w:val="center"/>
          </w:tcPr>
          <w:p w14:paraId="6EBD7495">
            <w:pPr>
              <w:shd w:val="clear"/>
              <w:snapToGrid w:val="0"/>
              <w:spacing w:before="50" w:after="50"/>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pacing w:val="20"/>
                <w:szCs w:val="21"/>
                <w:highlight w:val="none"/>
              </w:rPr>
              <w:t>下浮率范围控制在0%（含）～10%（含）之间。</w:t>
            </w:r>
          </w:p>
        </w:tc>
      </w:tr>
    </w:tbl>
    <w:p w14:paraId="0687F369">
      <w:pPr>
        <w:shd w:val="clear"/>
        <w:snapToGrid w:val="0"/>
        <w:spacing w:before="50" w:after="50" w:line="420" w:lineRule="exact"/>
        <w:jc w:val="left"/>
        <w:rPr>
          <w:rFonts w:ascii="仿宋" w:hAnsi="仿宋" w:eastAsia="仿宋" w:cs="仿宋"/>
          <w:color w:val="auto"/>
          <w:sz w:val="24"/>
          <w:highlight w:val="none"/>
        </w:rPr>
      </w:pPr>
    </w:p>
    <w:p w14:paraId="733F3586">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423551DF">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1、报价一经涂改，应在涂改处加盖单位公章或者由法定代表人或授权委托人签字或盖章，否则其投标作无效标处理。</w:t>
      </w:r>
    </w:p>
    <w:p w14:paraId="2F734625">
      <w:pPr>
        <w:shd w:val="clea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2、投标费用</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w:t>
      </w:r>
      <w:r>
        <w:rPr>
          <w:rFonts w:hint="eastAsia" w:ascii="仿宋" w:hAnsi="仿宋" w:eastAsia="仿宋" w:cs="仿宋"/>
          <w:color w:val="auto"/>
          <w:kern w:val="0"/>
          <w:sz w:val="24"/>
          <w:highlight w:val="none"/>
          <w:lang w:val="en-US" w:eastAsia="zh-CN"/>
        </w:rPr>
        <w:t>单价</w:t>
      </w:r>
      <w:r>
        <w:rPr>
          <w:rFonts w:hint="eastAsia" w:ascii="仿宋" w:hAnsi="仿宋" w:eastAsia="仿宋" w:cs="仿宋"/>
          <w:color w:val="auto"/>
          <w:kern w:val="0"/>
          <w:sz w:val="24"/>
          <w:highlight w:val="none"/>
        </w:rPr>
        <w:t>不予调整。</w:t>
      </w:r>
    </w:p>
    <w:p w14:paraId="1DC6E6D1">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3、以上报价应与“投标设备报价明细表”中的“投标总价”相一致。</w:t>
      </w:r>
    </w:p>
    <w:p w14:paraId="7CBB6B5F">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481D04C">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77E0F6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7C2B5C7">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法定代表人或授权代表（签字或盖章）：                    </w:t>
      </w:r>
    </w:p>
    <w:p w14:paraId="2D4344D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038C8441">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3FBE09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FF8804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3193F00">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                               日期：    年   月   日</w:t>
      </w:r>
    </w:p>
    <w:p w14:paraId="2D6DCA46">
      <w:pPr>
        <w:pStyle w:val="6"/>
        <w:shd w:val="clear"/>
        <w:snapToGrid w:val="0"/>
        <w:spacing w:before="295" w:after="295"/>
        <w:rPr>
          <w:rFonts w:ascii="仿宋" w:hAnsi="仿宋" w:eastAsia="仿宋" w:cs="仿宋"/>
          <w:b/>
          <w:color w:val="auto"/>
          <w:highlight w:val="none"/>
        </w:rPr>
      </w:pPr>
    </w:p>
    <w:p w14:paraId="2D897AF2">
      <w:pPr>
        <w:pStyle w:val="6"/>
        <w:shd w:val="clear"/>
        <w:snapToGrid w:val="0"/>
        <w:spacing w:before="295" w:after="295"/>
        <w:rPr>
          <w:rFonts w:ascii="仿宋" w:hAnsi="仿宋" w:eastAsia="仿宋" w:cs="仿宋"/>
          <w:b/>
          <w:color w:val="auto"/>
          <w:highlight w:val="none"/>
        </w:rPr>
      </w:pPr>
    </w:p>
    <w:p w14:paraId="5C61E05F">
      <w:pPr>
        <w:shd w:val="clear"/>
        <w:rPr>
          <w:color w:val="auto"/>
          <w:highlight w:val="none"/>
        </w:rPr>
      </w:pPr>
    </w:p>
    <w:p w14:paraId="55F43EC2">
      <w:pPr>
        <w:pStyle w:val="8"/>
        <w:shd w:val="clear"/>
        <w:ind w:firstLine="210"/>
        <w:rPr>
          <w:rFonts w:ascii="仿宋" w:hAnsi="仿宋" w:eastAsia="仿宋" w:cs="仿宋"/>
          <w:color w:val="auto"/>
          <w:highlight w:val="none"/>
        </w:rPr>
      </w:pPr>
    </w:p>
    <w:p w14:paraId="69D64DDE">
      <w:pPr>
        <w:pStyle w:val="8"/>
        <w:shd w:val="clear"/>
        <w:ind w:firstLine="0" w:firstLineChars="0"/>
        <w:rPr>
          <w:rFonts w:ascii="仿宋" w:hAnsi="仿宋" w:eastAsia="仿宋" w:cs="仿宋"/>
          <w:color w:val="auto"/>
          <w:highlight w:val="none"/>
        </w:rPr>
      </w:pPr>
    </w:p>
    <w:p w14:paraId="7982A5F4">
      <w:pPr>
        <w:pStyle w:val="4"/>
        <w:shd w:val="clear"/>
        <w:rPr>
          <w:rFonts w:cs="仿宋"/>
          <w:b w:val="0"/>
          <w:color w:val="auto"/>
          <w:sz w:val="24"/>
          <w:szCs w:val="24"/>
          <w:highlight w:val="none"/>
        </w:rPr>
      </w:pPr>
      <w:r>
        <w:rPr>
          <w:rFonts w:hint="eastAsia" w:cs="仿宋"/>
          <w:b w:val="0"/>
          <w:color w:val="auto"/>
          <w:sz w:val="24"/>
          <w:szCs w:val="24"/>
          <w:highlight w:val="none"/>
        </w:rPr>
        <w:br w:type="page"/>
      </w:r>
      <w:r>
        <w:rPr>
          <w:rFonts w:hint="eastAsia"/>
          <w:color w:val="auto"/>
          <w:highlight w:val="none"/>
        </w:rPr>
        <w:t>附件</w:t>
      </w:r>
      <w:r>
        <w:rPr>
          <w:rFonts w:hint="eastAsia"/>
          <w:color w:val="auto"/>
          <w:highlight w:val="none"/>
          <w:lang w:val="en-US" w:eastAsia="zh-CN"/>
        </w:rPr>
        <w:t>九</w:t>
      </w:r>
      <w:r>
        <w:rPr>
          <w:rFonts w:hint="eastAsia" w:cs="仿宋"/>
          <w:b w:val="0"/>
          <w:color w:val="auto"/>
          <w:sz w:val="24"/>
          <w:szCs w:val="24"/>
          <w:highlight w:val="none"/>
        </w:rPr>
        <w:t xml:space="preserve">        </w:t>
      </w:r>
    </w:p>
    <w:p w14:paraId="52F3CBBA">
      <w:pPr>
        <w:pStyle w:val="6"/>
        <w:shd w:val="clear"/>
        <w:snapToGrid w:val="0"/>
        <w:spacing w:before="295" w:after="295"/>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投标报价明细表</w:t>
      </w:r>
    </w:p>
    <w:p w14:paraId="72994CE5">
      <w:pPr>
        <w:pStyle w:val="6"/>
        <w:shd w:val="clear"/>
        <w:snapToGrid w:val="0"/>
        <w:spacing w:before="295" w:after="29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金额单位：人民币（元）</w:t>
      </w:r>
    </w:p>
    <w:tbl>
      <w:tblPr>
        <w:tblStyle w:val="9"/>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474"/>
        <w:gridCol w:w="1080"/>
        <w:gridCol w:w="1440"/>
        <w:gridCol w:w="1219"/>
        <w:gridCol w:w="1661"/>
        <w:gridCol w:w="1440"/>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vAlign w:val="center"/>
          </w:tcPr>
          <w:p w14:paraId="5EF9E8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474" w:type="dxa"/>
            <w:tcBorders>
              <w:top w:val="single" w:color="auto" w:sz="4" w:space="0"/>
              <w:left w:val="single" w:color="auto" w:sz="4" w:space="0"/>
              <w:bottom w:val="single" w:color="auto" w:sz="4" w:space="0"/>
              <w:right w:val="single" w:color="auto" w:sz="4" w:space="0"/>
            </w:tcBorders>
            <w:vAlign w:val="center"/>
          </w:tcPr>
          <w:p w14:paraId="2591C07C">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14:paraId="12995619">
            <w:pPr>
              <w:pStyle w:val="12"/>
              <w:shd w:val="clear"/>
              <w:snapToGrid w:val="0"/>
              <w:spacing w:before="50" w:after="50" w:line="24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14:paraId="2EF66BF3">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材质</w:t>
            </w:r>
          </w:p>
        </w:tc>
        <w:tc>
          <w:tcPr>
            <w:tcW w:w="1219" w:type="dxa"/>
            <w:tcBorders>
              <w:top w:val="single" w:color="auto" w:sz="4" w:space="0"/>
              <w:left w:val="single" w:color="auto" w:sz="4" w:space="0"/>
              <w:bottom w:val="single" w:color="auto" w:sz="4" w:space="0"/>
              <w:right w:val="single" w:color="auto" w:sz="4" w:space="0"/>
            </w:tcBorders>
            <w:vAlign w:val="center"/>
          </w:tcPr>
          <w:p w14:paraId="5910EDD6">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lang w:val="en-US" w:eastAsia="zh-CN"/>
              </w:rPr>
              <w:t>年预估用量</w:t>
            </w:r>
          </w:p>
        </w:tc>
        <w:tc>
          <w:tcPr>
            <w:tcW w:w="1661" w:type="dxa"/>
            <w:tcBorders>
              <w:top w:val="single" w:color="auto" w:sz="4" w:space="0"/>
              <w:left w:val="single" w:color="auto" w:sz="4" w:space="0"/>
              <w:bottom w:val="single" w:color="auto" w:sz="4" w:space="0"/>
              <w:right w:val="single" w:color="auto" w:sz="4" w:space="0"/>
            </w:tcBorders>
            <w:vAlign w:val="center"/>
          </w:tcPr>
          <w:p w14:paraId="237252ED">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66FD3548">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0618824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22298C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85D260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E2007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1925F5F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C3FB04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00FD0C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6290988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218F3DD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F22C9D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3620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BB90C9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EAD335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195850D">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239671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46DE4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AA641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5CE0C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EF53C0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56C05E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3BFCE01">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7BFE74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982F4A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259EDE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02C32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54170B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02A220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C7DB86">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126EEA9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10E5F84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7BE547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A5005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9B131A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2BAE53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9D1E74">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40B1F94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E8187C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84260C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A3FE4F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DFDBC5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7491AA7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1F04738">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20DD552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0CAC48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895142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706BF7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02082C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FF918F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DE4800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6" w:type="dxa"/>
            <w:tcBorders>
              <w:top w:val="single" w:color="auto" w:sz="4" w:space="0"/>
              <w:left w:val="single" w:color="auto" w:sz="4" w:space="0"/>
              <w:bottom w:val="single" w:color="auto" w:sz="4" w:space="0"/>
              <w:right w:val="single" w:color="auto" w:sz="4" w:space="0"/>
            </w:tcBorders>
          </w:tcPr>
          <w:p w14:paraId="7B4F626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A03F9A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D72E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B4710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0D8469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617E984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66D1D92">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6" w:type="dxa"/>
            <w:tcBorders>
              <w:top w:val="single" w:color="auto" w:sz="4" w:space="0"/>
              <w:left w:val="single" w:color="auto" w:sz="4" w:space="0"/>
              <w:bottom w:val="single" w:color="auto" w:sz="4" w:space="0"/>
              <w:right w:val="single" w:color="auto" w:sz="4" w:space="0"/>
            </w:tcBorders>
          </w:tcPr>
          <w:p w14:paraId="1138572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5A53FC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B449F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C155E78">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74AB3A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455672D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D5A77B3">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6" w:type="dxa"/>
            <w:tcBorders>
              <w:top w:val="single" w:color="auto" w:sz="4" w:space="0"/>
              <w:left w:val="single" w:color="auto" w:sz="4" w:space="0"/>
              <w:bottom w:val="single" w:color="auto" w:sz="4" w:space="0"/>
              <w:right w:val="single" w:color="auto" w:sz="4" w:space="0"/>
            </w:tcBorders>
          </w:tcPr>
          <w:p w14:paraId="11C47E6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8766F5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366F6B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97928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1A4F62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3C08A36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1C4D4CA">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14:paraId="32061BEE">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tcPr>
          <w:p w14:paraId="4D3AA12C">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5157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99" w:type="dxa"/>
            <w:gridSpan w:val="5"/>
            <w:tcBorders>
              <w:top w:val="single" w:color="auto" w:sz="4" w:space="0"/>
              <w:left w:val="single" w:color="auto" w:sz="4" w:space="0"/>
              <w:bottom w:val="single" w:color="auto" w:sz="4" w:space="0"/>
              <w:right w:val="single" w:color="auto" w:sz="4" w:space="0"/>
            </w:tcBorders>
            <w:vAlign w:val="center"/>
          </w:tcPr>
          <w:p w14:paraId="1792DB8A">
            <w:pPr>
              <w:shd w:val="clear"/>
              <w:tabs>
                <w:tab w:val="left" w:pos="1418"/>
              </w:tabs>
              <w:snapToGrid w:val="0"/>
              <w:spacing w:before="50" w:after="50"/>
              <w:jc w:val="both"/>
              <w:rPr>
                <w:rFonts w:hint="default" w:ascii="仿宋" w:hAnsi="仿宋" w:eastAsia="仿宋" w:cs="仿宋"/>
                <w:color w:val="auto"/>
                <w:spacing w:val="20"/>
                <w:szCs w:val="21"/>
                <w:highlight w:val="none"/>
                <w:lang w:val="en-US" w:eastAsia="zh-CN"/>
              </w:rPr>
            </w:pPr>
            <w:r>
              <w:rPr>
                <w:rFonts w:hint="default" w:ascii="仿宋" w:hAnsi="仿宋" w:eastAsia="仿宋" w:cs="仿宋"/>
                <w:color w:val="auto"/>
                <w:spacing w:val="20"/>
                <w:szCs w:val="21"/>
                <w:highlight w:val="none"/>
                <w:lang w:val="en-US" w:eastAsia="zh-CN"/>
              </w:rPr>
              <w:t>不在上表中的品类，每月以天猫超市、京东商城、网易严选中一家的当月25日调研零售价为基准价，下浮率为：</w:t>
            </w:r>
            <w:r>
              <w:rPr>
                <w:rFonts w:hint="default"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lang w:val="en-US" w:eastAsia="zh-CN"/>
              </w:rPr>
              <w:t>%</w:t>
            </w:r>
          </w:p>
        </w:tc>
        <w:tc>
          <w:tcPr>
            <w:tcW w:w="3101" w:type="dxa"/>
            <w:gridSpan w:val="2"/>
            <w:tcBorders>
              <w:top w:val="single" w:color="auto" w:sz="4" w:space="0"/>
              <w:left w:val="single" w:color="auto" w:sz="4" w:space="0"/>
              <w:bottom w:val="single" w:color="auto" w:sz="4" w:space="0"/>
              <w:right w:val="single" w:color="auto" w:sz="4" w:space="0"/>
            </w:tcBorders>
          </w:tcPr>
          <w:p w14:paraId="603E20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下浮率范围控制在0%（含）～10%（含）之间。</w:t>
            </w:r>
          </w:p>
        </w:tc>
      </w:tr>
    </w:tbl>
    <w:p w14:paraId="6A2BB27A">
      <w:pPr>
        <w:shd w:val="clear"/>
        <w:tabs>
          <w:tab w:val="left" w:pos="1418"/>
        </w:tabs>
        <w:snapToGrid w:val="0"/>
        <w:spacing w:before="50" w:after="50"/>
        <w:ind w:left="1418" w:hanging="567"/>
        <w:jc w:val="center"/>
        <w:rPr>
          <w:rFonts w:ascii="仿宋" w:hAnsi="仿宋" w:eastAsia="仿宋" w:cs="仿宋"/>
          <w:color w:val="auto"/>
          <w:spacing w:val="20"/>
          <w:sz w:val="24"/>
          <w:highlight w:val="none"/>
          <w:u w:val="single"/>
        </w:rPr>
      </w:pPr>
    </w:p>
    <w:p w14:paraId="786FF4B7">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授权代表签名：</w:t>
      </w:r>
      <w:r>
        <w:rPr>
          <w:rFonts w:hint="eastAsia" w:ascii="仿宋" w:hAnsi="仿宋" w:eastAsia="仿宋" w:cs="仿宋"/>
          <w:color w:val="auto"/>
          <w:spacing w:val="20"/>
          <w:sz w:val="24"/>
          <w:highlight w:val="none"/>
          <w:u w:val="single"/>
        </w:rPr>
        <w:t xml:space="preserve">             </w:t>
      </w:r>
    </w:p>
    <w:p w14:paraId="70420D29">
      <w:pPr>
        <w:shd w:val="clear"/>
        <w:snapToGrid w:val="0"/>
        <w:spacing w:before="50" w:after="50"/>
        <w:rPr>
          <w:rFonts w:ascii="仿宋" w:hAnsi="仿宋" w:eastAsia="仿宋" w:cs="仿宋"/>
          <w:color w:val="auto"/>
          <w:spacing w:val="20"/>
          <w:sz w:val="24"/>
          <w:highlight w:val="none"/>
        </w:rPr>
      </w:pPr>
    </w:p>
    <w:p w14:paraId="1C422FA8">
      <w:pPr>
        <w:shd w:val="clear"/>
        <w:snapToGrid w:val="0"/>
        <w:spacing w:before="50" w:after="50"/>
        <w:rPr>
          <w:rFonts w:ascii="仿宋" w:hAnsi="仿宋" w:eastAsia="仿宋" w:cs="仿宋"/>
          <w:color w:val="auto"/>
          <w:spacing w:val="20"/>
          <w:sz w:val="24"/>
          <w:highlight w:val="none"/>
        </w:rPr>
      </w:pPr>
    </w:p>
    <w:p w14:paraId="31360360">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投标人盖章：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0C63AA89">
      <w:pPr>
        <w:pStyle w:val="6"/>
        <w:shd w:val="clear"/>
        <w:snapToGrid w:val="0"/>
        <w:spacing w:before="295" w:after="295"/>
        <w:ind w:firstLine="480" w:firstLineChars="200"/>
        <w:rPr>
          <w:rFonts w:ascii="仿宋" w:hAnsi="仿宋" w:eastAsia="仿宋" w:cs="仿宋"/>
          <w:color w:val="auto"/>
          <w:sz w:val="24"/>
          <w:szCs w:val="24"/>
          <w:highlight w:val="none"/>
        </w:rPr>
      </w:pPr>
    </w:p>
    <w:p w14:paraId="01AB3117">
      <w:pPr>
        <w:shd w:val="clear"/>
        <w:spacing w:line="420" w:lineRule="atLeas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1、以上报价</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包括货物价款、途中运输费、装卸费、保险费、利润、税金、完成本项目的其他费用和政策性文件规定及合同包含的所有风险、责任等各项应有费用，如有漏项，视同已包含在其总项目中，合同价不予调整。</w:t>
      </w:r>
      <w:r>
        <w:rPr>
          <w:rFonts w:hint="eastAsia" w:ascii="仿宋" w:hAnsi="仿宋" w:eastAsia="仿宋" w:cs="仿宋"/>
          <w:color w:val="auto"/>
          <w:sz w:val="24"/>
          <w:highlight w:val="none"/>
        </w:rPr>
        <w:t>投标人也可以使用自行制作设计的投标报价明细表。</w:t>
      </w:r>
    </w:p>
    <w:p w14:paraId="763D8C3A">
      <w:pPr>
        <w:shd w:val="clear"/>
        <w:snapToGrid w:val="0"/>
        <w:spacing w:before="50" w:after="50"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2、以上单价必须是最终报价，与投标总价相对应，不允许在总价基础上再报优惠价。</w:t>
      </w:r>
    </w:p>
    <w:p w14:paraId="65AAA1CE">
      <w:pPr>
        <w:shd w:val="clear"/>
        <w:spacing w:line="288"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 w:val="21"/>
          <w:szCs w:val="21"/>
          <w:highlight w:val="none"/>
        </w:rPr>
        <w:t>本项目执行固定单价合同，以上年预估</w:t>
      </w:r>
      <w:r>
        <w:rPr>
          <w:rFonts w:hint="eastAsia" w:ascii="仿宋" w:hAnsi="仿宋" w:eastAsia="仿宋" w:cs="仿宋"/>
          <w:b/>
          <w:bCs/>
          <w:color w:val="auto"/>
          <w:sz w:val="21"/>
          <w:szCs w:val="21"/>
          <w:highlight w:val="none"/>
          <w:lang w:val="en-US" w:eastAsia="zh-CN"/>
        </w:rPr>
        <w:t>用量及投标总价</w:t>
      </w:r>
      <w:r>
        <w:rPr>
          <w:rFonts w:hint="eastAsia" w:ascii="仿宋" w:hAnsi="仿宋" w:eastAsia="仿宋" w:cs="仿宋"/>
          <w:b/>
          <w:bCs/>
          <w:color w:val="auto"/>
          <w:sz w:val="21"/>
          <w:szCs w:val="21"/>
          <w:highlight w:val="none"/>
        </w:rPr>
        <w:t>仅作为价格分评审依据，不作为合同最终结算依据，合同结算按实际发生的数量及固定单价</w:t>
      </w:r>
      <w:r>
        <w:rPr>
          <w:rFonts w:hint="eastAsia" w:ascii="仿宋" w:hAnsi="仿宋" w:eastAsia="仿宋" w:cs="仿宋"/>
          <w:b/>
          <w:bCs/>
          <w:color w:val="auto"/>
          <w:sz w:val="21"/>
          <w:szCs w:val="21"/>
          <w:highlight w:val="none"/>
          <w:lang w:val="en-US" w:eastAsia="zh-CN"/>
        </w:rPr>
        <w:t>据实结算</w:t>
      </w:r>
      <w:r>
        <w:rPr>
          <w:rFonts w:hint="eastAsia" w:ascii="仿宋" w:hAnsi="仿宋" w:eastAsia="仿宋" w:cs="仿宋"/>
          <w:b/>
          <w:bCs/>
          <w:color w:val="auto"/>
          <w:sz w:val="21"/>
          <w:szCs w:val="21"/>
          <w:highlight w:val="none"/>
        </w:rPr>
        <w:t>，结算金额不超过预算金额。</w:t>
      </w:r>
    </w:p>
    <w:p w14:paraId="52EEB272">
      <w:pPr>
        <w:pStyle w:val="4"/>
        <w:shd w:val="clear"/>
        <w:rPr>
          <w:rFonts w:cs="仿宋"/>
          <w:color w:val="auto"/>
          <w:sz w:val="24"/>
          <w:highlight w:val="none"/>
        </w:rPr>
      </w:pPr>
      <w:r>
        <w:rPr>
          <w:rFonts w:hint="eastAsia" w:cs="仿宋"/>
          <w:color w:val="auto"/>
          <w:highlight w:val="none"/>
        </w:rPr>
        <w:br w:type="page"/>
      </w:r>
      <w:r>
        <w:rPr>
          <w:rFonts w:hint="eastAsia"/>
          <w:color w:val="auto"/>
          <w:highlight w:val="none"/>
        </w:rPr>
        <w:t>附件</w:t>
      </w:r>
      <w:r>
        <w:rPr>
          <w:rFonts w:hint="eastAsia"/>
          <w:color w:val="auto"/>
          <w:highlight w:val="none"/>
          <w:lang w:val="en-US" w:eastAsia="zh-CN"/>
        </w:rPr>
        <w:t>十</w:t>
      </w:r>
      <w:r>
        <w:rPr>
          <w:rFonts w:hint="eastAsia" w:cs="仿宋"/>
          <w:color w:val="auto"/>
          <w:sz w:val="24"/>
          <w:highlight w:val="none"/>
        </w:rPr>
        <w:t xml:space="preserve"> </w:t>
      </w:r>
    </w:p>
    <w:p w14:paraId="0321389E">
      <w:pPr>
        <w:shd w:val="clea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采购需求偏离表</w:t>
      </w:r>
    </w:p>
    <w:p w14:paraId="0A8CB262">
      <w:pPr>
        <w:shd w:val="clea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69ECFAC">
      <w:pPr>
        <w:shd w:val="clea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p>
    <w:p w14:paraId="466E70E3">
      <w:pPr>
        <w:shd w:val="clear"/>
        <w:spacing w:line="360" w:lineRule="auto"/>
        <w:ind w:firstLine="240" w:firstLineChars="100"/>
        <w:rPr>
          <w:rFonts w:ascii="仿宋" w:hAnsi="仿宋" w:eastAsia="仿宋" w:cs="仿宋"/>
          <w:color w:val="auto"/>
          <w:sz w:val="24"/>
          <w:highlight w:val="none"/>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C61E22A">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序号</w:t>
            </w:r>
          </w:p>
        </w:tc>
        <w:tc>
          <w:tcPr>
            <w:tcW w:w="3260" w:type="dxa"/>
            <w:vAlign w:val="center"/>
          </w:tcPr>
          <w:p w14:paraId="3C27B7D0">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招标文件要求</w:t>
            </w:r>
          </w:p>
        </w:tc>
        <w:tc>
          <w:tcPr>
            <w:tcW w:w="3402" w:type="dxa"/>
            <w:vAlign w:val="center"/>
          </w:tcPr>
          <w:p w14:paraId="067A3202">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响应内容</w:t>
            </w:r>
          </w:p>
        </w:tc>
        <w:tc>
          <w:tcPr>
            <w:tcW w:w="1985" w:type="dxa"/>
            <w:vAlign w:val="center"/>
          </w:tcPr>
          <w:p w14:paraId="56E14C1E">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是否偏离</w:t>
            </w:r>
          </w:p>
          <w:p w14:paraId="4616E6F9">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76D9799F">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z w:val="24"/>
                <w:highlight w:val="none"/>
              </w:rPr>
              <w:t>质量要求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22EE1FA">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93EA1B7">
            <w:pPr>
              <w:shd w:val="clear"/>
              <w:adjustRightInd w:val="0"/>
              <w:snapToGrid w:val="0"/>
              <w:spacing w:line="288" w:lineRule="auto"/>
              <w:jc w:val="center"/>
              <w:rPr>
                <w:rFonts w:ascii="仿宋" w:hAnsi="仿宋" w:eastAsia="仿宋" w:cs="仿宋"/>
                <w:color w:val="auto"/>
                <w:spacing w:val="-6"/>
                <w:sz w:val="24"/>
                <w:highlight w:val="none"/>
              </w:rPr>
            </w:pPr>
          </w:p>
        </w:tc>
        <w:tc>
          <w:tcPr>
            <w:tcW w:w="3402" w:type="dxa"/>
            <w:vAlign w:val="center"/>
          </w:tcPr>
          <w:p w14:paraId="0A1E0B8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F658444">
            <w:pPr>
              <w:shd w:val="clear"/>
              <w:adjustRightInd w:val="0"/>
              <w:snapToGrid w:val="0"/>
              <w:spacing w:line="288" w:lineRule="auto"/>
              <w:jc w:val="center"/>
              <w:rPr>
                <w:rFonts w:ascii="仿宋" w:hAnsi="仿宋" w:eastAsia="仿宋" w:cs="仿宋"/>
                <w:color w:val="auto"/>
                <w:spacing w:val="-6"/>
                <w:sz w:val="24"/>
                <w:highlight w:val="none"/>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40576C9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477125AA">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D24F22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033E397">
            <w:pPr>
              <w:shd w:val="clear"/>
              <w:adjustRightInd w:val="0"/>
              <w:snapToGrid w:val="0"/>
              <w:spacing w:line="288" w:lineRule="auto"/>
              <w:jc w:val="center"/>
              <w:rPr>
                <w:rFonts w:ascii="仿宋" w:hAnsi="仿宋" w:eastAsia="仿宋" w:cs="仿宋"/>
                <w:color w:val="auto"/>
                <w:spacing w:val="-6"/>
                <w:sz w:val="24"/>
                <w:highlight w:val="none"/>
              </w:rPr>
            </w:pPr>
          </w:p>
        </w:tc>
      </w:tr>
      <w:tr w14:paraId="6273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9A5594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2FC2083B">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6E4D8E0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C79AF6E">
            <w:pPr>
              <w:shd w:val="clear"/>
              <w:adjustRightInd w:val="0"/>
              <w:snapToGrid w:val="0"/>
              <w:spacing w:line="288" w:lineRule="auto"/>
              <w:jc w:val="center"/>
              <w:rPr>
                <w:rFonts w:ascii="仿宋" w:hAnsi="仿宋" w:eastAsia="仿宋" w:cs="仿宋"/>
                <w:color w:val="auto"/>
                <w:spacing w:val="-6"/>
                <w:sz w:val="24"/>
                <w:highlight w:val="none"/>
              </w:rPr>
            </w:pPr>
          </w:p>
        </w:tc>
      </w:tr>
      <w:tr w14:paraId="1EE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C9A75D5">
            <w:pPr>
              <w:shd w:val="clear"/>
              <w:adjustRightInd w:val="0"/>
              <w:snapToGrid w:val="0"/>
              <w:spacing w:line="288" w:lineRule="auto"/>
              <w:jc w:val="left"/>
              <w:rPr>
                <w:rFonts w:ascii="仿宋" w:hAnsi="仿宋" w:eastAsia="仿宋" w:cs="仿宋"/>
                <w:color w:val="auto"/>
                <w:spacing w:val="-6"/>
                <w:sz w:val="24"/>
                <w:highlight w:val="none"/>
              </w:rPr>
            </w:pPr>
            <w:r>
              <w:rPr>
                <w:rFonts w:hint="eastAsia" w:ascii="仿宋" w:hAnsi="仿宋" w:eastAsia="仿宋" w:cs="仿宋"/>
                <w:b/>
                <w:color w:val="auto"/>
                <w:sz w:val="24"/>
                <w:highlight w:val="none"/>
              </w:rPr>
              <w:t>服务要求</w:t>
            </w:r>
          </w:p>
        </w:tc>
      </w:tr>
      <w:tr w14:paraId="255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44031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44A2C767">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8C0479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33CB7EE">
            <w:pPr>
              <w:shd w:val="clear"/>
              <w:adjustRightInd w:val="0"/>
              <w:snapToGrid w:val="0"/>
              <w:spacing w:line="288" w:lineRule="auto"/>
              <w:jc w:val="center"/>
              <w:rPr>
                <w:rFonts w:ascii="仿宋" w:hAnsi="仿宋" w:eastAsia="仿宋" w:cs="仿宋"/>
                <w:color w:val="auto"/>
                <w:spacing w:val="-6"/>
                <w:sz w:val="24"/>
                <w:highlight w:val="none"/>
              </w:rPr>
            </w:pPr>
          </w:p>
        </w:tc>
      </w:tr>
      <w:tr w14:paraId="261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5BF0C73">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103DC488">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0C35EBA">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3F62524">
            <w:pPr>
              <w:shd w:val="clear"/>
              <w:adjustRightInd w:val="0"/>
              <w:snapToGrid w:val="0"/>
              <w:spacing w:line="288" w:lineRule="auto"/>
              <w:jc w:val="center"/>
              <w:rPr>
                <w:rFonts w:ascii="仿宋" w:hAnsi="仿宋" w:eastAsia="仿宋" w:cs="仿宋"/>
                <w:color w:val="auto"/>
                <w:spacing w:val="-6"/>
                <w:sz w:val="24"/>
                <w:highlight w:val="none"/>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FF6300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D06E871">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7EF213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57C51E8">
            <w:pPr>
              <w:shd w:val="clear"/>
              <w:adjustRightInd w:val="0"/>
              <w:snapToGrid w:val="0"/>
              <w:spacing w:line="288" w:lineRule="auto"/>
              <w:jc w:val="center"/>
              <w:rPr>
                <w:rFonts w:ascii="仿宋" w:hAnsi="仿宋" w:eastAsia="仿宋" w:cs="仿宋"/>
                <w:color w:val="auto"/>
                <w:spacing w:val="-6"/>
                <w:sz w:val="24"/>
                <w:highlight w:val="none"/>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5B091E6">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商务要求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3E7C3F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6CAAB8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903EDF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CBD24C9">
            <w:pPr>
              <w:shd w:val="clear"/>
              <w:adjustRightInd w:val="0"/>
              <w:snapToGrid w:val="0"/>
              <w:spacing w:line="288" w:lineRule="auto"/>
              <w:jc w:val="center"/>
              <w:rPr>
                <w:rFonts w:ascii="仿宋" w:hAnsi="仿宋" w:eastAsia="仿宋" w:cs="仿宋"/>
                <w:color w:val="auto"/>
                <w:spacing w:val="-6"/>
                <w:sz w:val="24"/>
                <w:highlight w:val="none"/>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9C3D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60283162">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4D17B0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8656458">
            <w:pPr>
              <w:shd w:val="clear"/>
              <w:adjustRightInd w:val="0"/>
              <w:snapToGrid w:val="0"/>
              <w:spacing w:line="288" w:lineRule="auto"/>
              <w:jc w:val="center"/>
              <w:rPr>
                <w:rFonts w:ascii="仿宋" w:hAnsi="仿宋" w:eastAsia="仿宋" w:cs="仿宋"/>
                <w:color w:val="auto"/>
                <w:spacing w:val="-6"/>
                <w:sz w:val="24"/>
                <w:highlight w:val="none"/>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FAE1A9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40D181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22168013">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A58DE91">
            <w:pPr>
              <w:shd w:val="clear"/>
              <w:adjustRightInd w:val="0"/>
              <w:snapToGrid w:val="0"/>
              <w:spacing w:line="288" w:lineRule="auto"/>
              <w:jc w:val="center"/>
              <w:rPr>
                <w:rFonts w:ascii="仿宋" w:hAnsi="仿宋" w:eastAsia="仿宋" w:cs="仿宋"/>
                <w:color w:val="auto"/>
                <w:spacing w:val="-6"/>
                <w:sz w:val="24"/>
                <w:highlight w:val="none"/>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69FD5A8B">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6AB3C4A7">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7310BB0D">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160C50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53550D3F">
            <w:pPr>
              <w:shd w:val="clear"/>
              <w:adjustRightInd w:val="0"/>
              <w:snapToGrid w:val="0"/>
              <w:spacing w:line="288" w:lineRule="auto"/>
              <w:jc w:val="center"/>
              <w:rPr>
                <w:rFonts w:ascii="仿宋" w:hAnsi="仿宋" w:eastAsia="仿宋" w:cs="仿宋"/>
                <w:color w:val="auto"/>
                <w:spacing w:val="-6"/>
                <w:sz w:val="24"/>
                <w:highlight w:val="none"/>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400F149">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5F255A36">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31C6635">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80D2726">
            <w:pPr>
              <w:shd w:val="clear"/>
              <w:adjustRightInd w:val="0"/>
              <w:snapToGrid w:val="0"/>
              <w:spacing w:line="288" w:lineRule="auto"/>
              <w:jc w:val="center"/>
              <w:rPr>
                <w:rFonts w:ascii="仿宋" w:hAnsi="仿宋" w:eastAsia="仿宋" w:cs="仿宋"/>
                <w:color w:val="auto"/>
                <w:spacing w:val="-6"/>
                <w:sz w:val="24"/>
                <w:highlight w:val="none"/>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B0B5661">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630E933F">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38FF6EB2">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0DA3E647">
            <w:pPr>
              <w:shd w:val="clear"/>
              <w:adjustRightInd w:val="0"/>
              <w:snapToGrid w:val="0"/>
              <w:spacing w:line="288" w:lineRule="auto"/>
              <w:jc w:val="center"/>
              <w:rPr>
                <w:rFonts w:ascii="仿宋" w:hAnsi="仿宋" w:eastAsia="仿宋" w:cs="仿宋"/>
                <w:color w:val="auto"/>
                <w:spacing w:val="-6"/>
                <w:sz w:val="24"/>
                <w:highlight w:val="none"/>
              </w:rPr>
            </w:pPr>
          </w:p>
        </w:tc>
      </w:tr>
    </w:tbl>
    <w:p w14:paraId="11E96315">
      <w:pPr>
        <w:shd w:val="clear"/>
        <w:spacing w:line="360" w:lineRule="auto"/>
        <w:ind w:firstLine="241" w:firstLineChars="100"/>
        <w:rPr>
          <w:rFonts w:ascii="仿宋" w:hAnsi="仿宋" w:eastAsia="仿宋" w:cs="仿宋"/>
          <w:b/>
          <w:color w:val="auto"/>
          <w:sz w:val="24"/>
          <w:highlight w:val="none"/>
        </w:rPr>
      </w:pPr>
      <w:r>
        <w:rPr>
          <w:rFonts w:hint="eastAsia" w:ascii="仿宋" w:hAnsi="仿宋" w:eastAsia="仿宋" w:cs="仿宋"/>
          <w:b/>
          <w:color w:val="auto"/>
          <w:sz w:val="24"/>
          <w:highlight w:val="none"/>
        </w:rPr>
        <w:t>备注：本表不填写或未填写的内容，视作完全响应招标文件的要求。</w:t>
      </w:r>
    </w:p>
    <w:p w14:paraId="02A72443">
      <w:pPr>
        <w:shd w:val="clear"/>
        <w:adjustRightInd w:val="0"/>
        <w:snapToGrid w:val="0"/>
        <w:spacing w:line="360" w:lineRule="auto"/>
        <w:rPr>
          <w:rFonts w:ascii="仿宋" w:hAnsi="仿宋" w:eastAsia="仿宋" w:cs="仿宋"/>
          <w:color w:val="auto"/>
          <w:sz w:val="24"/>
          <w:highlight w:val="none"/>
        </w:rPr>
      </w:pPr>
    </w:p>
    <w:p w14:paraId="4DFA6C1C">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投标人：（盖章）       </w:t>
      </w:r>
    </w:p>
    <w:p w14:paraId="11A89F97">
      <w:pPr>
        <w:shd w:val="clear"/>
        <w:adjustRightInd w:val="0"/>
        <w:snapToGrid w:val="0"/>
        <w:spacing w:line="360" w:lineRule="auto"/>
        <w:ind w:firstLine="240" w:firstLineChars="100"/>
        <w:rPr>
          <w:rFonts w:ascii="仿宋" w:hAnsi="仿宋" w:eastAsia="仿宋" w:cs="仿宋"/>
          <w:color w:val="auto"/>
          <w:sz w:val="24"/>
          <w:highlight w:val="none"/>
        </w:rPr>
      </w:pPr>
      <w:bookmarkStart w:id="8" w:name="_Toc29670"/>
      <w:r>
        <w:rPr>
          <w:rFonts w:hint="eastAsia" w:ascii="仿宋" w:hAnsi="仿宋" w:eastAsia="仿宋" w:cs="仿宋"/>
          <w:color w:val="auto"/>
          <w:sz w:val="24"/>
          <w:highlight w:val="none"/>
        </w:rPr>
        <w:t>法定代表人或授权代表人：（签字或盖章）</w:t>
      </w:r>
      <w:bookmarkEnd w:id="8"/>
    </w:p>
    <w:p w14:paraId="3BA0E7F6">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日期：</w:t>
      </w:r>
    </w:p>
    <w:p w14:paraId="1D9F76F0">
      <w:pPr>
        <w:rPr>
          <w:rFonts w:ascii="仿宋" w:hAnsi="仿宋" w:eastAsia="仿宋" w:cs="仿宋"/>
          <w:color w:val="auto"/>
          <w:highlight w:val="none"/>
        </w:rPr>
      </w:pPr>
      <w:r>
        <w:rPr>
          <w:rFonts w:ascii="仿宋" w:hAnsi="仿宋" w:eastAsia="仿宋" w:cs="仿宋"/>
          <w:color w:val="auto"/>
          <w:highlight w:val="none"/>
        </w:rPr>
        <w:br w:type="page"/>
      </w:r>
    </w:p>
    <w:p w14:paraId="7F29CED1">
      <w:pPr>
        <w:shd w:val="clear" w:color="auto" w:fill="auto"/>
        <w:adjustRightInd w:val="0"/>
        <w:snapToGrid w:val="0"/>
        <w:spacing w:line="288" w:lineRule="auto"/>
        <w:jc w:val="both"/>
        <w:outlineLvl w:val="2"/>
        <w:rPr>
          <w:rFonts w:hint="eastAsia" w:ascii="仿宋" w:hAnsi="仿宋" w:eastAsia="仿宋" w:cs="仿宋"/>
          <w:b/>
          <w:color w:val="auto"/>
          <w:spacing w:val="-6"/>
          <w:szCs w:val="21"/>
          <w:highlight w:val="none"/>
          <w:lang w:val="en-US" w:eastAsia="zh-CN"/>
        </w:rPr>
      </w:pPr>
      <w:r>
        <w:rPr>
          <w:rFonts w:hint="eastAsia" w:ascii="仿宋" w:hAnsi="仿宋" w:eastAsia="仿宋" w:cs="仿宋"/>
          <w:b/>
          <w:color w:val="auto"/>
          <w:spacing w:val="-6"/>
          <w:szCs w:val="21"/>
          <w:highlight w:val="none"/>
          <w:lang w:val="en-US" w:eastAsia="zh-CN"/>
        </w:rPr>
        <w:t>附件十一</w:t>
      </w:r>
    </w:p>
    <w:p w14:paraId="30BE9DB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p>
    <w:p w14:paraId="18C9868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货物配置清单</w:t>
      </w:r>
      <w:r>
        <w:rPr>
          <w:rFonts w:hint="eastAsia" w:ascii="仿宋" w:hAnsi="仿宋" w:eastAsia="仿宋" w:cs="仿宋"/>
          <w:color w:val="auto"/>
          <w:spacing w:val="-6"/>
          <w:szCs w:val="21"/>
          <w:highlight w:val="none"/>
        </w:rPr>
        <w:t>（不含报价）</w:t>
      </w:r>
    </w:p>
    <w:p w14:paraId="333F06C4">
      <w:pPr>
        <w:shd w:val="clear" w:color="auto" w:fill="auto"/>
        <w:adjustRightInd w:val="0"/>
        <w:snapToGrid w:val="0"/>
        <w:spacing w:line="288" w:lineRule="auto"/>
        <w:rPr>
          <w:rFonts w:ascii="宋体" w:hAnsi="宋体" w:eastAsia="宋体" w:cs="宋体"/>
          <w:color w:val="auto"/>
          <w:spacing w:val="-6"/>
          <w:szCs w:val="21"/>
          <w:highlight w:val="none"/>
        </w:rPr>
      </w:pPr>
      <w:r>
        <w:rPr>
          <w:rFonts w:hint="eastAsia" w:ascii="仿宋" w:hAnsi="仿宋" w:eastAsia="仿宋" w:cs="仿宋"/>
          <w:b/>
          <w:bCs/>
          <w:color w:val="auto"/>
          <w:kern w:val="2"/>
          <w:highlight w:val="none"/>
        </w:rPr>
        <w:t>食材类</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2692"/>
        <w:gridCol w:w="2398"/>
        <w:gridCol w:w="2302"/>
      </w:tblGrid>
      <w:tr w14:paraId="7864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F12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序号</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31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商品名称</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BF8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品牌</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A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规格</w:t>
            </w:r>
          </w:p>
        </w:tc>
      </w:tr>
      <w:tr w14:paraId="7FC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4DA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0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原味椰果</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EA0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979">
            <w:pPr>
              <w:widowControl/>
              <w:shd w:val="clear"/>
              <w:jc w:val="center"/>
              <w:textAlignment w:val="center"/>
              <w:rPr>
                <w:rFonts w:hint="eastAsia" w:ascii="仿宋" w:hAnsi="仿宋" w:eastAsia="仿宋" w:cs="仿宋"/>
                <w:color w:val="auto"/>
                <w:kern w:val="0"/>
                <w:sz w:val="22"/>
                <w:szCs w:val="22"/>
                <w:highlight w:val="none"/>
                <w:lang w:bidi="ar"/>
              </w:rPr>
            </w:pPr>
          </w:p>
        </w:tc>
      </w:tr>
      <w:tr w14:paraId="1E5A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24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42F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芋泥罐头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25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208">
            <w:pPr>
              <w:widowControl/>
              <w:shd w:val="clear"/>
              <w:jc w:val="center"/>
              <w:textAlignment w:val="center"/>
              <w:rPr>
                <w:rFonts w:hint="eastAsia" w:ascii="仿宋" w:hAnsi="仿宋" w:eastAsia="仿宋" w:cs="仿宋"/>
                <w:color w:val="auto"/>
                <w:kern w:val="0"/>
                <w:sz w:val="22"/>
                <w:szCs w:val="22"/>
                <w:highlight w:val="none"/>
                <w:lang w:bidi="ar"/>
              </w:rPr>
            </w:pPr>
          </w:p>
        </w:tc>
      </w:tr>
      <w:tr w14:paraId="4FF1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7C8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ED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原味晶球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F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1984">
            <w:pPr>
              <w:widowControl/>
              <w:shd w:val="clear"/>
              <w:jc w:val="center"/>
              <w:textAlignment w:val="center"/>
              <w:rPr>
                <w:rFonts w:hint="eastAsia" w:ascii="仿宋" w:hAnsi="仿宋" w:eastAsia="仿宋" w:cs="仿宋"/>
                <w:color w:val="auto"/>
                <w:kern w:val="0"/>
                <w:sz w:val="22"/>
                <w:szCs w:val="22"/>
                <w:highlight w:val="none"/>
                <w:lang w:bidi="ar"/>
              </w:rPr>
            </w:pPr>
          </w:p>
        </w:tc>
      </w:tr>
      <w:tr w14:paraId="4CD9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94D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1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6F1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C7D7">
            <w:pPr>
              <w:widowControl/>
              <w:shd w:val="clear"/>
              <w:jc w:val="center"/>
              <w:textAlignment w:val="center"/>
              <w:rPr>
                <w:rFonts w:hint="eastAsia" w:ascii="仿宋" w:hAnsi="仿宋" w:eastAsia="仿宋" w:cs="仿宋"/>
                <w:color w:val="auto"/>
                <w:kern w:val="0"/>
                <w:sz w:val="22"/>
                <w:szCs w:val="22"/>
                <w:highlight w:val="none"/>
                <w:lang w:bidi="ar"/>
              </w:rPr>
            </w:pPr>
          </w:p>
        </w:tc>
      </w:tr>
      <w:tr w14:paraId="16D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15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A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1F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8BA">
            <w:pPr>
              <w:widowControl/>
              <w:shd w:val="clear"/>
              <w:jc w:val="center"/>
              <w:textAlignment w:val="center"/>
              <w:rPr>
                <w:rFonts w:hint="eastAsia" w:ascii="仿宋" w:hAnsi="仿宋" w:eastAsia="仿宋" w:cs="仿宋"/>
                <w:color w:val="auto"/>
                <w:kern w:val="0"/>
                <w:sz w:val="22"/>
                <w:szCs w:val="22"/>
                <w:highlight w:val="none"/>
                <w:lang w:bidi="ar"/>
              </w:rPr>
            </w:pPr>
          </w:p>
        </w:tc>
      </w:tr>
      <w:tr w14:paraId="1BF8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6E9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A44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榛果糖浆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45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F04">
            <w:pPr>
              <w:widowControl/>
              <w:shd w:val="clear"/>
              <w:jc w:val="center"/>
              <w:textAlignment w:val="center"/>
              <w:rPr>
                <w:rFonts w:hint="eastAsia" w:ascii="仿宋" w:hAnsi="仿宋" w:eastAsia="仿宋" w:cs="仿宋"/>
                <w:color w:val="auto"/>
                <w:kern w:val="0"/>
                <w:sz w:val="22"/>
                <w:szCs w:val="22"/>
                <w:highlight w:val="none"/>
                <w:lang w:bidi="ar"/>
              </w:rPr>
            </w:pPr>
          </w:p>
        </w:tc>
      </w:tr>
      <w:tr w14:paraId="5FEC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3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F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8F6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B7CA">
            <w:pPr>
              <w:widowControl/>
              <w:shd w:val="clear"/>
              <w:jc w:val="center"/>
              <w:textAlignment w:val="center"/>
              <w:rPr>
                <w:rFonts w:hint="eastAsia" w:ascii="仿宋" w:hAnsi="仿宋" w:eastAsia="仿宋" w:cs="仿宋"/>
                <w:color w:val="auto"/>
                <w:kern w:val="0"/>
                <w:sz w:val="22"/>
                <w:szCs w:val="22"/>
                <w:highlight w:val="none"/>
                <w:lang w:bidi="ar"/>
              </w:rPr>
            </w:pPr>
          </w:p>
        </w:tc>
      </w:tr>
      <w:tr w14:paraId="04F7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97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69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0C3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432">
            <w:pPr>
              <w:widowControl/>
              <w:shd w:val="clear"/>
              <w:jc w:val="center"/>
              <w:textAlignment w:val="center"/>
              <w:rPr>
                <w:rFonts w:hint="eastAsia" w:ascii="仿宋" w:hAnsi="仿宋" w:eastAsia="仿宋" w:cs="仿宋"/>
                <w:color w:val="auto"/>
                <w:kern w:val="0"/>
                <w:sz w:val="22"/>
                <w:szCs w:val="22"/>
                <w:highlight w:val="none"/>
                <w:lang w:bidi="ar"/>
              </w:rPr>
            </w:pPr>
          </w:p>
        </w:tc>
      </w:tr>
      <w:tr w14:paraId="0D43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4B5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E89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焦糖酱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9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EE1">
            <w:pPr>
              <w:widowControl/>
              <w:shd w:val="clear"/>
              <w:jc w:val="center"/>
              <w:textAlignment w:val="center"/>
              <w:rPr>
                <w:rFonts w:hint="eastAsia" w:ascii="仿宋" w:hAnsi="仿宋" w:eastAsia="仿宋" w:cs="仿宋"/>
                <w:color w:val="auto"/>
                <w:kern w:val="0"/>
                <w:sz w:val="22"/>
                <w:szCs w:val="22"/>
                <w:highlight w:val="none"/>
                <w:lang w:bidi="ar"/>
              </w:rPr>
            </w:pPr>
          </w:p>
        </w:tc>
      </w:tr>
      <w:tr w14:paraId="016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C50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FB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冷冻生椰奶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5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871A">
            <w:pPr>
              <w:widowControl/>
              <w:shd w:val="clear"/>
              <w:jc w:val="center"/>
              <w:textAlignment w:val="center"/>
              <w:rPr>
                <w:rFonts w:hint="eastAsia" w:ascii="仿宋" w:hAnsi="仿宋" w:eastAsia="仿宋" w:cs="仿宋"/>
                <w:color w:val="auto"/>
                <w:kern w:val="0"/>
                <w:sz w:val="22"/>
                <w:szCs w:val="22"/>
                <w:highlight w:val="none"/>
                <w:lang w:bidi="ar"/>
              </w:rPr>
            </w:pPr>
          </w:p>
        </w:tc>
      </w:tr>
      <w:tr w14:paraId="4EFC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055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01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椰子水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E2B8">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191E">
            <w:pPr>
              <w:widowControl/>
              <w:shd w:val="clear"/>
              <w:jc w:val="center"/>
              <w:textAlignment w:val="center"/>
              <w:rPr>
                <w:rFonts w:hint="eastAsia" w:ascii="仿宋" w:hAnsi="仿宋" w:eastAsia="仿宋" w:cs="仿宋"/>
                <w:color w:val="auto"/>
                <w:kern w:val="0"/>
                <w:sz w:val="22"/>
                <w:szCs w:val="22"/>
                <w:highlight w:val="none"/>
                <w:lang w:bidi="ar"/>
              </w:rPr>
            </w:pPr>
          </w:p>
        </w:tc>
      </w:tr>
      <w:tr w14:paraId="751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CC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AA8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意式咖啡豆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55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6F9">
            <w:pPr>
              <w:widowControl/>
              <w:shd w:val="clear"/>
              <w:jc w:val="center"/>
              <w:textAlignment w:val="center"/>
              <w:rPr>
                <w:rFonts w:hint="eastAsia" w:ascii="仿宋" w:hAnsi="仿宋" w:eastAsia="仿宋" w:cs="仿宋"/>
                <w:color w:val="auto"/>
                <w:kern w:val="0"/>
                <w:sz w:val="22"/>
                <w:szCs w:val="22"/>
                <w:highlight w:val="none"/>
                <w:lang w:bidi="ar"/>
              </w:rPr>
            </w:pPr>
          </w:p>
        </w:tc>
      </w:tr>
      <w:tr w14:paraId="33CC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7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B9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抹茶粉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A9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3EA">
            <w:pPr>
              <w:widowControl/>
              <w:shd w:val="clear"/>
              <w:jc w:val="center"/>
              <w:textAlignment w:val="center"/>
              <w:rPr>
                <w:rFonts w:hint="eastAsia" w:ascii="仿宋" w:hAnsi="仿宋" w:eastAsia="仿宋" w:cs="仿宋"/>
                <w:color w:val="auto"/>
                <w:kern w:val="0"/>
                <w:sz w:val="22"/>
                <w:szCs w:val="22"/>
                <w:highlight w:val="none"/>
                <w:lang w:bidi="ar"/>
              </w:rPr>
            </w:pPr>
          </w:p>
        </w:tc>
      </w:tr>
      <w:tr w14:paraId="6318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B3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44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BD84">
            <w:pPr>
              <w:widowControl/>
              <w:shd w:val="clear"/>
              <w:jc w:val="center"/>
              <w:textAlignment w:val="center"/>
              <w:rPr>
                <w:rFonts w:hint="eastAsia" w:ascii="仿宋" w:hAnsi="仿宋" w:eastAsia="仿宋" w:cs="仿宋"/>
                <w:color w:val="auto"/>
                <w:kern w:val="0"/>
                <w:sz w:val="22"/>
                <w:szCs w:val="22"/>
                <w:highlight w:val="none"/>
                <w:lang w:bidi="ar"/>
              </w:rPr>
            </w:pPr>
          </w:p>
        </w:tc>
      </w:tr>
      <w:tr w14:paraId="60A9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59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E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大红袍</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0E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8368">
            <w:pPr>
              <w:widowControl/>
              <w:shd w:val="clear"/>
              <w:jc w:val="center"/>
              <w:textAlignment w:val="center"/>
              <w:rPr>
                <w:rFonts w:hint="eastAsia" w:ascii="仿宋" w:hAnsi="仿宋" w:eastAsia="仿宋" w:cs="仿宋"/>
                <w:color w:val="auto"/>
                <w:kern w:val="0"/>
                <w:sz w:val="22"/>
                <w:szCs w:val="22"/>
                <w:highlight w:val="none"/>
                <w:lang w:bidi="ar"/>
              </w:rPr>
            </w:pPr>
          </w:p>
        </w:tc>
      </w:tr>
      <w:tr w14:paraId="776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E6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4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绿妍茉绿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E47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DC8">
            <w:pPr>
              <w:widowControl/>
              <w:shd w:val="clear"/>
              <w:jc w:val="center"/>
              <w:textAlignment w:val="center"/>
              <w:rPr>
                <w:rFonts w:hint="eastAsia" w:ascii="仿宋" w:hAnsi="仿宋" w:eastAsia="仿宋" w:cs="仿宋"/>
                <w:color w:val="auto"/>
                <w:kern w:val="0"/>
                <w:sz w:val="22"/>
                <w:szCs w:val="22"/>
                <w:highlight w:val="none"/>
                <w:lang w:bidi="ar"/>
              </w:rPr>
            </w:pPr>
          </w:p>
        </w:tc>
      </w:tr>
      <w:tr w14:paraId="5AE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B1E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309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山茶花乌龙茶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8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FD7E">
            <w:pPr>
              <w:widowControl/>
              <w:shd w:val="clear"/>
              <w:jc w:val="center"/>
              <w:textAlignment w:val="center"/>
              <w:rPr>
                <w:rFonts w:hint="eastAsia" w:ascii="仿宋" w:hAnsi="仿宋" w:eastAsia="仿宋" w:cs="仿宋"/>
                <w:color w:val="auto"/>
                <w:kern w:val="0"/>
                <w:sz w:val="22"/>
                <w:szCs w:val="22"/>
                <w:highlight w:val="none"/>
                <w:lang w:bidi="ar"/>
              </w:rPr>
            </w:pPr>
          </w:p>
        </w:tc>
      </w:tr>
      <w:tr w14:paraId="1997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C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45C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橙汁果酱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E15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113">
            <w:pPr>
              <w:widowControl/>
              <w:shd w:val="clear"/>
              <w:jc w:val="center"/>
              <w:textAlignment w:val="center"/>
              <w:rPr>
                <w:rFonts w:hint="eastAsia" w:ascii="仿宋" w:hAnsi="仿宋" w:eastAsia="仿宋" w:cs="仿宋"/>
                <w:color w:val="auto"/>
                <w:kern w:val="0"/>
                <w:sz w:val="22"/>
                <w:szCs w:val="22"/>
                <w:highlight w:val="none"/>
                <w:lang w:bidi="ar"/>
              </w:rPr>
            </w:pPr>
          </w:p>
        </w:tc>
      </w:tr>
      <w:tr w14:paraId="0EF5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A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2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百香果果酱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523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FEC3">
            <w:pPr>
              <w:widowControl/>
              <w:shd w:val="clear"/>
              <w:jc w:val="center"/>
              <w:textAlignment w:val="center"/>
              <w:rPr>
                <w:rFonts w:hint="eastAsia" w:ascii="仿宋" w:hAnsi="仿宋" w:eastAsia="仿宋" w:cs="仿宋"/>
                <w:color w:val="auto"/>
                <w:kern w:val="0"/>
                <w:sz w:val="22"/>
                <w:szCs w:val="22"/>
                <w:highlight w:val="none"/>
                <w:lang w:bidi="ar"/>
              </w:rPr>
            </w:pPr>
          </w:p>
        </w:tc>
      </w:tr>
      <w:tr w14:paraId="4D2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6D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6F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柠檬果浆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0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000">
            <w:pPr>
              <w:widowControl/>
              <w:shd w:val="clear"/>
              <w:jc w:val="center"/>
              <w:textAlignment w:val="center"/>
              <w:rPr>
                <w:rFonts w:hint="eastAsia" w:ascii="仿宋" w:hAnsi="仿宋" w:eastAsia="仿宋" w:cs="仿宋"/>
                <w:color w:val="auto"/>
                <w:kern w:val="0"/>
                <w:sz w:val="22"/>
                <w:szCs w:val="22"/>
                <w:highlight w:val="none"/>
                <w:lang w:bidi="ar"/>
              </w:rPr>
            </w:pPr>
          </w:p>
        </w:tc>
      </w:tr>
      <w:tr w14:paraId="771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51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特调牛乳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DC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35">
            <w:pPr>
              <w:widowControl/>
              <w:shd w:val="clear"/>
              <w:jc w:val="center"/>
              <w:textAlignment w:val="center"/>
              <w:rPr>
                <w:rFonts w:hint="eastAsia" w:ascii="仿宋" w:hAnsi="仿宋" w:eastAsia="仿宋" w:cs="仿宋"/>
                <w:color w:val="auto"/>
                <w:kern w:val="0"/>
                <w:sz w:val="22"/>
                <w:szCs w:val="22"/>
                <w:highlight w:val="none"/>
                <w:lang w:bidi="ar"/>
              </w:rPr>
            </w:pPr>
          </w:p>
        </w:tc>
      </w:tr>
      <w:tr w14:paraId="4944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12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1E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海盐薄荷（冰吸）</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F1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618">
            <w:pPr>
              <w:widowControl/>
              <w:shd w:val="clear"/>
              <w:jc w:val="center"/>
              <w:textAlignment w:val="center"/>
              <w:rPr>
                <w:rFonts w:hint="eastAsia" w:ascii="仿宋" w:hAnsi="仿宋" w:eastAsia="仿宋" w:cs="仿宋"/>
                <w:color w:val="auto"/>
                <w:kern w:val="0"/>
                <w:sz w:val="22"/>
                <w:szCs w:val="22"/>
                <w:highlight w:val="none"/>
                <w:lang w:bidi="ar"/>
              </w:rPr>
            </w:pPr>
          </w:p>
        </w:tc>
      </w:tr>
      <w:tr w14:paraId="635B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9F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42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冰激凌脆皮筒</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8C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0DE5">
            <w:pPr>
              <w:widowControl/>
              <w:shd w:val="clear"/>
              <w:jc w:val="center"/>
              <w:textAlignment w:val="center"/>
              <w:rPr>
                <w:rFonts w:hint="eastAsia" w:ascii="仿宋" w:hAnsi="仿宋" w:eastAsia="仿宋" w:cs="仿宋"/>
                <w:color w:val="auto"/>
                <w:kern w:val="0"/>
                <w:sz w:val="22"/>
                <w:szCs w:val="22"/>
                <w:highlight w:val="none"/>
                <w:lang w:bidi="ar"/>
              </w:rPr>
            </w:pPr>
          </w:p>
        </w:tc>
      </w:tr>
      <w:tr w14:paraId="214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6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1D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蔗糖糖浆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41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7699">
            <w:pPr>
              <w:widowControl/>
              <w:shd w:val="clear"/>
              <w:jc w:val="center"/>
              <w:textAlignment w:val="center"/>
              <w:rPr>
                <w:rFonts w:hint="eastAsia" w:ascii="仿宋" w:hAnsi="仿宋" w:eastAsia="仿宋" w:cs="仿宋"/>
                <w:color w:val="auto"/>
                <w:kern w:val="0"/>
                <w:sz w:val="22"/>
                <w:szCs w:val="22"/>
                <w:highlight w:val="none"/>
                <w:lang w:bidi="ar"/>
              </w:rPr>
            </w:pPr>
          </w:p>
        </w:tc>
      </w:tr>
      <w:tr w14:paraId="76C3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9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BE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冷冻芒果酱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D4A0">
            <w:pPr>
              <w:widowControl/>
              <w:shd w:val="clear"/>
              <w:jc w:val="center"/>
              <w:textAlignment w:val="center"/>
              <w:rPr>
                <w:rFonts w:hint="eastAsia" w:ascii="仿宋" w:hAnsi="仿宋" w:eastAsia="仿宋" w:cs="仿宋"/>
                <w:color w:val="auto"/>
                <w:kern w:val="0"/>
                <w:sz w:val="22"/>
                <w:szCs w:val="22"/>
                <w:highlight w:val="none"/>
                <w:lang w:bidi="ar"/>
              </w:rPr>
            </w:pPr>
          </w:p>
        </w:tc>
      </w:tr>
      <w:tr w14:paraId="243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E41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83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桂花酒酿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6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EDF">
            <w:pPr>
              <w:widowControl/>
              <w:shd w:val="clear"/>
              <w:jc w:val="center"/>
              <w:textAlignment w:val="center"/>
              <w:rPr>
                <w:rFonts w:hint="eastAsia" w:ascii="仿宋" w:hAnsi="仿宋" w:eastAsia="仿宋" w:cs="仿宋"/>
                <w:color w:val="auto"/>
                <w:kern w:val="0"/>
                <w:sz w:val="22"/>
                <w:szCs w:val="22"/>
                <w:highlight w:val="none"/>
                <w:lang w:bidi="ar"/>
              </w:rPr>
            </w:pPr>
          </w:p>
        </w:tc>
      </w:tr>
      <w:tr w14:paraId="0C31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8B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C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冷冻草莓酱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F9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66A">
            <w:pPr>
              <w:widowControl/>
              <w:shd w:val="clear"/>
              <w:jc w:val="center"/>
              <w:textAlignment w:val="center"/>
              <w:rPr>
                <w:rFonts w:hint="eastAsia" w:ascii="仿宋" w:hAnsi="仿宋" w:eastAsia="仿宋" w:cs="仿宋"/>
                <w:color w:val="auto"/>
                <w:kern w:val="0"/>
                <w:sz w:val="22"/>
                <w:szCs w:val="22"/>
                <w:highlight w:val="none"/>
                <w:lang w:bidi="ar"/>
              </w:rPr>
            </w:pPr>
          </w:p>
        </w:tc>
      </w:tr>
      <w:tr w14:paraId="7E4B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A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FE5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开心果酱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0F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A76C">
            <w:pPr>
              <w:widowControl/>
              <w:shd w:val="clear"/>
              <w:jc w:val="center"/>
              <w:textAlignment w:val="center"/>
              <w:rPr>
                <w:rFonts w:hint="eastAsia" w:ascii="仿宋" w:hAnsi="仿宋" w:eastAsia="仿宋" w:cs="仿宋"/>
                <w:color w:val="auto"/>
                <w:kern w:val="0"/>
                <w:sz w:val="22"/>
                <w:szCs w:val="22"/>
                <w:highlight w:val="none"/>
                <w:lang w:bidi="ar"/>
              </w:rPr>
            </w:pPr>
          </w:p>
        </w:tc>
      </w:tr>
      <w:tr w14:paraId="312D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69C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98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F86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861">
            <w:pPr>
              <w:widowControl/>
              <w:shd w:val="clear"/>
              <w:jc w:val="center"/>
              <w:textAlignment w:val="center"/>
              <w:rPr>
                <w:rFonts w:hint="eastAsia" w:ascii="仿宋" w:hAnsi="仿宋" w:eastAsia="仿宋" w:cs="仿宋"/>
                <w:color w:val="auto"/>
                <w:kern w:val="0"/>
                <w:sz w:val="22"/>
                <w:szCs w:val="22"/>
                <w:highlight w:val="none"/>
                <w:lang w:bidi="ar"/>
              </w:rPr>
            </w:pPr>
          </w:p>
        </w:tc>
      </w:tr>
      <w:tr w14:paraId="5C68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3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69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冰博客</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44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16E">
            <w:pPr>
              <w:widowControl/>
              <w:shd w:val="clear"/>
              <w:jc w:val="center"/>
              <w:textAlignment w:val="center"/>
              <w:rPr>
                <w:rFonts w:hint="eastAsia" w:ascii="仿宋" w:hAnsi="仿宋" w:eastAsia="仿宋" w:cs="仿宋"/>
                <w:color w:val="auto"/>
                <w:kern w:val="0"/>
                <w:sz w:val="22"/>
                <w:szCs w:val="22"/>
                <w:highlight w:val="none"/>
                <w:lang w:bidi="ar"/>
              </w:rPr>
            </w:pPr>
          </w:p>
        </w:tc>
      </w:tr>
      <w:tr w14:paraId="16D4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79D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4D7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纯牛奶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6E8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02A">
            <w:pPr>
              <w:widowControl/>
              <w:shd w:val="clear"/>
              <w:jc w:val="center"/>
              <w:textAlignment w:val="center"/>
              <w:rPr>
                <w:rFonts w:hint="eastAsia" w:ascii="仿宋" w:hAnsi="仿宋" w:eastAsia="仿宋" w:cs="仿宋"/>
                <w:color w:val="auto"/>
                <w:kern w:val="0"/>
                <w:sz w:val="22"/>
                <w:szCs w:val="22"/>
                <w:highlight w:val="none"/>
                <w:lang w:bidi="ar"/>
              </w:rPr>
            </w:pPr>
          </w:p>
        </w:tc>
      </w:tr>
      <w:tr w14:paraId="2D5F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FA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7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燕麦牛奶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8B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41D">
            <w:pPr>
              <w:widowControl/>
              <w:shd w:val="clear"/>
              <w:jc w:val="center"/>
              <w:textAlignment w:val="center"/>
              <w:rPr>
                <w:rFonts w:hint="eastAsia" w:ascii="仿宋" w:hAnsi="仿宋" w:eastAsia="仿宋" w:cs="仿宋"/>
                <w:color w:val="auto"/>
                <w:kern w:val="0"/>
                <w:sz w:val="22"/>
                <w:szCs w:val="22"/>
                <w:highlight w:val="none"/>
                <w:lang w:bidi="ar"/>
              </w:rPr>
            </w:pPr>
          </w:p>
        </w:tc>
      </w:tr>
      <w:tr w14:paraId="36E1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3D9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EB0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大拓喷射奶油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FD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013">
            <w:pPr>
              <w:widowControl/>
              <w:shd w:val="clear"/>
              <w:jc w:val="center"/>
              <w:textAlignment w:val="center"/>
              <w:rPr>
                <w:rFonts w:hint="eastAsia" w:ascii="仿宋" w:hAnsi="仿宋" w:eastAsia="仿宋" w:cs="仿宋"/>
                <w:color w:val="auto"/>
                <w:kern w:val="0"/>
                <w:sz w:val="22"/>
                <w:szCs w:val="22"/>
                <w:highlight w:val="none"/>
                <w:lang w:bidi="ar"/>
              </w:rPr>
            </w:pPr>
          </w:p>
        </w:tc>
      </w:tr>
      <w:tr w14:paraId="51E8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A3F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53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EE2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59BE">
            <w:pPr>
              <w:widowControl/>
              <w:shd w:val="clear"/>
              <w:jc w:val="center"/>
              <w:textAlignment w:val="center"/>
              <w:rPr>
                <w:rFonts w:hint="eastAsia" w:ascii="仿宋" w:hAnsi="仿宋" w:eastAsia="仿宋" w:cs="仿宋"/>
                <w:color w:val="auto"/>
                <w:kern w:val="0"/>
                <w:sz w:val="22"/>
                <w:szCs w:val="22"/>
                <w:highlight w:val="none"/>
                <w:lang w:bidi="ar"/>
              </w:rPr>
            </w:pPr>
          </w:p>
        </w:tc>
      </w:tr>
      <w:tr w14:paraId="55F2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C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8B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老酸奶风味酸乳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0B9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7F8">
            <w:pPr>
              <w:widowControl/>
              <w:shd w:val="clear"/>
              <w:jc w:val="center"/>
              <w:textAlignment w:val="center"/>
              <w:rPr>
                <w:rFonts w:hint="eastAsia" w:ascii="仿宋" w:hAnsi="仿宋" w:eastAsia="仿宋" w:cs="仿宋"/>
                <w:color w:val="auto"/>
                <w:kern w:val="0"/>
                <w:sz w:val="22"/>
                <w:szCs w:val="22"/>
                <w:highlight w:val="none"/>
                <w:lang w:bidi="ar"/>
              </w:rPr>
            </w:pPr>
          </w:p>
        </w:tc>
      </w:tr>
      <w:tr w14:paraId="558E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66A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6FC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黄油风味厚乳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C70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979">
            <w:pPr>
              <w:widowControl/>
              <w:shd w:val="clear"/>
              <w:jc w:val="center"/>
              <w:textAlignment w:val="center"/>
              <w:rPr>
                <w:rFonts w:hint="eastAsia" w:ascii="仿宋" w:hAnsi="仿宋" w:eastAsia="仿宋" w:cs="仿宋"/>
                <w:color w:val="auto"/>
                <w:kern w:val="0"/>
                <w:sz w:val="22"/>
                <w:szCs w:val="22"/>
                <w:highlight w:val="none"/>
                <w:lang w:bidi="ar"/>
              </w:rPr>
            </w:pPr>
          </w:p>
        </w:tc>
      </w:tr>
      <w:tr w14:paraId="3153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15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897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B0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F020">
            <w:pPr>
              <w:widowControl/>
              <w:shd w:val="clear"/>
              <w:jc w:val="center"/>
              <w:textAlignment w:val="center"/>
              <w:rPr>
                <w:rFonts w:hint="eastAsia" w:ascii="仿宋" w:hAnsi="仿宋" w:eastAsia="仿宋" w:cs="仿宋"/>
                <w:color w:val="auto"/>
                <w:kern w:val="0"/>
                <w:sz w:val="22"/>
                <w:szCs w:val="22"/>
                <w:highlight w:val="none"/>
                <w:lang w:bidi="ar"/>
              </w:rPr>
            </w:pPr>
          </w:p>
        </w:tc>
      </w:tr>
      <w:tr w14:paraId="074B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1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7A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厚椰乳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60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976C">
            <w:pPr>
              <w:widowControl/>
              <w:shd w:val="clear"/>
              <w:jc w:val="center"/>
              <w:textAlignment w:val="center"/>
              <w:rPr>
                <w:rFonts w:hint="eastAsia" w:ascii="仿宋" w:hAnsi="仿宋" w:eastAsia="仿宋" w:cs="仿宋"/>
                <w:color w:val="auto"/>
                <w:kern w:val="0"/>
                <w:sz w:val="22"/>
                <w:szCs w:val="22"/>
                <w:highlight w:val="none"/>
                <w:lang w:bidi="ar"/>
              </w:rPr>
            </w:pPr>
          </w:p>
        </w:tc>
      </w:tr>
      <w:tr w14:paraId="7A9B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9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87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非氢化轻乳基地</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C9C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B76F">
            <w:pPr>
              <w:widowControl/>
              <w:shd w:val="clear"/>
              <w:jc w:val="center"/>
              <w:textAlignment w:val="center"/>
              <w:rPr>
                <w:rFonts w:hint="eastAsia" w:ascii="仿宋" w:hAnsi="仿宋" w:eastAsia="仿宋" w:cs="仿宋"/>
                <w:color w:val="auto"/>
                <w:kern w:val="0"/>
                <w:sz w:val="22"/>
                <w:szCs w:val="22"/>
                <w:highlight w:val="none"/>
                <w:lang w:bidi="ar"/>
              </w:rPr>
            </w:pPr>
          </w:p>
        </w:tc>
      </w:tr>
      <w:tr w14:paraId="24FF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8E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94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93F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5B4">
            <w:pPr>
              <w:widowControl/>
              <w:shd w:val="clear"/>
              <w:jc w:val="center"/>
              <w:textAlignment w:val="center"/>
              <w:rPr>
                <w:rFonts w:hint="eastAsia" w:ascii="仿宋" w:hAnsi="仿宋" w:eastAsia="仿宋" w:cs="仿宋"/>
                <w:color w:val="auto"/>
                <w:kern w:val="0"/>
                <w:sz w:val="22"/>
                <w:szCs w:val="22"/>
                <w:highlight w:val="none"/>
                <w:lang w:bidi="ar"/>
              </w:rPr>
            </w:pPr>
          </w:p>
        </w:tc>
      </w:tr>
      <w:tr w14:paraId="057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D3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771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冷冻橙汁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703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0269">
            <w:pPr>
              <w:widowControl/>
              <w:shd w:val="clear"/>
              <w:jc w:val="center"/>
              <w:textAlignment w:val="center"/>
              <w:rPr>
                <w:rFonts w:hint="eastAsia" w:ascii="仿宋" w:hAnsi="仿宋" w:eastAsia="仿宋" w:cs="仿宋"/>
                <w:color w:val="auto"/>
                <w:kern w:val="0"/>
                <w:sz w:val="22"/>
                <w:szCs w:val="22"/>
                <w:highlight w:val="none"/>
                <w:lang w:bidi="ar"/>
              </w:rPr>
            </w:pPr>
          </w:p>
        </w:tc>
      </w:tr>
      <w:tr w14:paraId="391D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E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C16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冷冻羽衣甘蓝汁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59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1BDA">
            <w:pPr>
              <w:widowControl/>
              <w:shd w:val="clear"/>
              <w:jc w:val="center"/>
              <w:textAlignment w:val="center"/>
              <w:rPr>
                <w:rFonts w:hint="eastAsia" w:ascii="仿宋" w:hAnsi="仿宋" w:eastAsia="仿宋" w:cs="仿宋"/>
                <w:color w:val="auto"/>
                <w:kern w:val="0"/>
                <w:sz w:val="22"/>
                <w:szCs w:val="22"/>
                <w:highlight w:val="none"/>
                <w:lang w:bidi="ar"/>
              </w:rPr>
            </w:pPr>
          </w:p>
        </w:tc>
      </w:tr>
      <w:tr w14:paraId="6183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D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FB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冷冻芭乐浆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947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9D0D">
            <w:pPr>
              <w:widowControl/>
              <w:shd w:val="clear"/>
              <w:jc w:val="center"/>
              <w:textAlignment w:val="center"/>
              <w:rPr>
                <w:rFonts w:hint="eastAsia" w:ascii="仿宋" w:hAnsi="仿宋" w:eastAsia="仿宋" w:cs="仿宋"/>
                <w:color w:val="auto"/>
                <w:kern w:val="0"/>
                <w:sz w:val="22"/>
                <w:szCs w:val="22"/>
                <w:highlight w:val="none"/>
                <w:lang w:bidi="ar"/>
              </w:rPr>
            </w:pPr>
          </w:p>
        </w:tc>
      </w:tr>
      <w:tr w14:paraId="5071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DF1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566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金桔柠檬</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4F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100E">
            <w:pPr>
              <w:widowControl/>
              <w:shd w:val="clear"/>
              <w:jc w:val="center"/>
              <w:textAlignment w:val="center"/>
              <w:rPr>
                <w:rFonts w:hint="eastAsia" w:ascii="仿宋" w:hAnsi="仿宋" w:eastAsia="仿宋" w:cs="仿宋"/>
                <w:color w:val="auto"/>
                <w:kern w:val="0"/>
                <w:sz w:val="22"/>
                <w:szCs w:val="22"/>
                <w:highlight w:val="none"/>
                <w:lang w:bidi="ar"/>
              </w:rPr>
            </w:pPr>
          </w:p>
        </w:tc>
      </w:tr>
      <w:tr w14:paraId="6A76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E9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A9F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红西柚汁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B8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E5B">
            <w:pPr>
              <w:widowControl/>
              <w:shd w:val="clear"/>
              <w:jc w:val="center"/>
              <w:textAlignment w:val="center"/>
              <w:rPr>
                <w:rFonts w:hint="eastAsia" w:ascii="仿宋" w:hAnsi="仿宋" w:eastAsia="仿宋" w:cs="仿宋"/>
                <w:color w:val="auto"/>
                <w:kern w:val="0"/>
                <w:sz w:val="22"/>
                <w:szCs w:val="22"/>
                <w:highlight w:val="none"/>
                <w:lang w:bidi="ar"/>
              </w:rPr>
            </w:pPr>
          </w:p>
        </w:tc>
      </w:tr>
      <w:tr w14:paraId="78B9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D2F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B0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水蜜桃果酱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E59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260">
            <w:pPr>
              <w:widowControl/>
              <w:shd w:val="clear"/>
              <w:jc w:val="center"/>
              <w:textAlignment w:val="center"/>
              <w:rPr>
                <w:rFonts w:hint="eastAsia" w:ascii="仿宋" w:hAnsi="仿宋" w:eastAsia="仿宋" w:cs="仿宋"/>
                <w:color w:val="auto"/>
                <w:kern w:val="0"/>
                <w:sz w:val="22"/>
                <w:szCs w:val="22"/>
                <w:highlight w:val="none"/>
                <w:lang w:bidi="ar"/>
              </w:rPr>
            </w:pPr>
          </w:p>
        </w:tc>
      </w:tr>
      <w:tr w14:paraId="1AD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01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886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蜜香红茶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A7B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51C7">
            <w:pPr>
              <w:widowControl/>
              <w:shd w:val="clear"/>
              <w:jc w:val="center"/>
              <w:textAlignment w:val="center"/>
              <w:rPr>
                <w:rFonts w:hint="eastAsia" w:ascii="仿宋" w:hAnsi="仿宋" w:eastAsia="仿宋" w:cs="仿宋"/>
                <w:color w:val="auto"/>
                <w:kern w:val="0"/>
                <w:sz w:val="22"/>
                <w:szCs w:val="22"/>
                <w:highlight w:val="none"/>
                <w:lang w:bidi="ar"/>
              </w:rPr>
            </w:pPr>
          </w:p>
        </w:tc>
      </w:tr>
      <w:tr w14:paraId="3F27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249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8F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单丛乌龙鸭屎香4号</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FD1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EDE2">
            <w:pPr>
              <w:widowControl/>
              <w:shd w:val="clear"/>
              <w:jc w:val="center"/>
              <w:textAlignment w:val="center"/>
              <w:rPr>
                <w:rFonts w:hint="eastAsia" w:ascii="仿宋" w:hAnsi="仿宋" w:eastAsia="仿宋" w:cs="仿宋"/>
                <w:color w:val="auto"/>
                <w:kern w:val="0"/>
                <w:sz w:val="22"/>
                <w:szCs w:val="22"/>
                <w:highlight w:val="none"/>
                <w:lang w:bidi="ar"/>
              </w:rPr>
            </w:pPr>
          </w:p>
        </w:tc>
      </w:tr>
      <w:tr w14:paraId="34E8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E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33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三麟苏打水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358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6DC8">
            <w:pPr>
              <w:widowControl/>
              <w:shd w:val="clear"/>
              <w:jc w:val="center"/>
              <w:textAlignment w:val="center"/>
              <w:rPr>
                <w:rFonts w:hint="eastAsia" w:ascii="仿宋" w:hAnsi="仿宋" w:eastAsia="仿宋" w:cs="仿宋"/>
                <w:color w:val="auto"/>
                <w:kern w:val="0"/>
                <w:sz w:val="22"/>
                <w:szCs w:val="22"/>
                <w:highlight w:val="none"/>
                <w:lang w:bidi="ar"/>
              </w:rPr>
            </w:pPr>
          </w:p>
        </w:tc>
      </w:tr>
      <w:tr w14:paraId="22D8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FF3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D8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茉莉花水提取液</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A68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7A3">
            <w:pPr>
              <w:widowControl/>
              <w:shd w:val="clear"/>
              <w:jc w:val="center"/>
              <w:textAlignment w:val="center"/>
              <w:rPr>
                <w:rFonts w:hint="eastAsia" w:ascii="仿宋" w:hAnsi="仿宋" w:eastAsia="仿宋" w:cs="仿宋"/>
                <w:color w:val="auto"/>
                <w:kern w:val="0"/>
                <w:sz w:val="22"/>
                <w:szCs w:val="22"/>
                <w:highlight w:val="none"/>
                <w:lang w:bidi="ar"/>
              </w:rPr>
            </w:pPr>
          </w:p>
        </w:tc>
      </w:tr>
      <w:tr w14:paraId="3166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E1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0F2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香草籽风味酱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307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48">
            <w:pPr>
              <w:widowControl/>
              <w:shd w:val="clear"/>
              <w:jc w:val="center"/>
              <w:textAlignment w:val="center"/>
              <w:rPr>
                <w:rFonts w:hint="eastAsia" w:ascii="仿宋" w:hAnsi="仿宋" w:eastAsia="仿宋" w:cs="仿宋"/>
                <w:color w:val="auto"/>
                <w:kern w:val="0"/>
                <w:sz w:val="22"/>
                <w:szCs w:val="22"/>
                <w:highlight w:val="none"/>
                <w:lang w:bidi="ar"/>
              </w:rPr>
            </w:pPr>
          </w:p>
        </w:tc>
      </w:tr>
      <w:tr w14:paraId="536A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B5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FB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冷冻青芒汁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EFC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295">
            <w:pPr>
              <w:widowControl/>
              <w:shd w:val="clear"/>
              <w:jc w:val="center"/>
              <w:textAlignment w:val="center"/>
              <w:rPr>
                <w:rFonts w:hint="eastAsia" w:ascii="仿宋" w:hAnsi="仿宋" w:eastAsia="仿宋" w:cs="仿宋"/>
                <w:color w:val="auto"/>
                <w:kern w:val="0"/>
                <w:sz w:val="22"/>
                <w:szCs w:val="22"/>
                <w:highlight w:val="none"/>
                <w:lang w:bidi="ar"/>
              </w:rPr>
            </w:pPr>
          </w:p>
        </w:tc>
      </w:tr>
      <w:tr w14:paraId="1B1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586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02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冷冻牛油果泥</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EE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150F">
            <w:pPr>
              <w:widowControl/>
              <w:shd w:val="clear"/>
              <w:jc w:val="center"/>
              <w:textAlignment w:val="center"/>
              <w:rPr>
                <w:rFonts w:hint="eastAsia" w:ascii="仿宋" w:hAnsi="仿宋" w:eastAsia="仿宋" w:cs="仿宋"/>
                <w:color w:val="auto"/>
                <w:kern w:val="0"/>
                <w:sz w:val="22"/>
                <w:szCs w:val="22"/>
                <w:highlight w:val="none"/>
                <w:lang w:bidi="ar"/>
              </w:rPr>
            </w:pPr>
          </w:p>
        </w:tc>
      </w:tr>
      <w:tr w14:paraId="24DE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5DF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53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话梅糖浆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D7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E125">
            <w:pPr>
              <w:widowControl/>
              <w:shd w:val="clear"/>
              <w:jc w:val="center"/>
              <w:textAlignment w:val="center"/>
              <w:rPr>
                <w:rFonts w:hint="eastAsia" w:ascii="仿宋" w:hAnsi="仿宋" w:eastAsia="仿宋" w:cs="仿宋"/>
                <w:color w:val="auto"/>
                <w:kern w:val="0"/>
                <w:sz w:val="22"/>
                <w:szCs w:val="22"/>
                <w:highlight w:val="none"/>
                <w:lang w:bidi="ar"/>
              </w:rPr>
            </w:pPr>
          </w:p>
        </w:tc>
      </w:tr>
      <w:tr w14:paraId="23CC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5F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DE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杏果汁饮料浓浆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3C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37B8">
            <w:pPr>
              <w:widowControl/>
              <w:shd w:val="clear"/>
              <w:jc w:val="center"/>
              <w:textAlignment w:val="center"/>
              <w:rPr>
                <w:rFonts w:hint="eastAsia" w:ascii="仿宋" w:hAnsi="仿宋" w:eastAsia="仿宋" w:cs="仿宋"/>
                <w:color w:val="auto"/>
                <w:kern w:val="0"/>
                <w:sz w:val="22"/>
                <w:szCs w:val="22"/>
                <w:highlight w:val="none"/>
                <w:lang w:bidi="ar"/>
              </w:rPr>
            </w:pPr>
          </w:p>
        </w:tc>
      </w:tr>
      <w:tr w14:paraId="54EB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FC3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46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香草籽冰淇淋球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5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4479">
            <w:pPr>
              <w:widowControl/>
              <w:shd w:val="clear"/>
              <w:jc w:val="center"/>
              <w:textAlignment w:val="center"/>
              <w:rPr>
                <w:rFonts w:hint="eastAsia" w:ascii="仿宋" w:hAnsi="仿宋" w:eastAsia="仿宋" w:cs="仿宋"/>
                <w:color w:val="auto"/>
                <w:kern w:val="0"/>
                <w:sz w:val="22"/>
                <w:szCs w:val="22"/>
                <w:highlight w:val="none"/>
                <w:lang w:bidi="ar"/>
              </w:rPr>
            </w:pPr>
          </w:p>
        </w:tc>
      </w:tr>
      <w:tr w14:paraId="7E71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BD1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8F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CB3">
            <w:pPr>
              <w:widowControl/>
              <w:shd w:val="clear"/>
              <w:jc w:val="center"/>
              <w:textAlignment w:val="center"/>
              <w:rPr>
                <w:rFonts w:hint="eastAsia" w:ascii="仿宋" w:hAnsi="仿宋" w:eastAsia="仿宋" w:cs="仿宋"/>
                <w:color w:val="auto"/>
                <w:kern w:val="0"/>
                <w:sz w:val="22"/>
                <w:szCs w:val="22"/>
                <w:highlight w:val="none"/>
                <w:lang w:bidi="ar"/>
              </w:rPr>
            </w:pPr>
          </w:p>
        </w:tc>
      </w:tr>
      <w:tr w14:paraId="0ABA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4B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13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巧克力淋酱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B5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3D9A">
            <w:pPr>
              <w:widowControl/>
              <w:shd w:val="clear"/>
              <w:jc w:val="center"/>
              <w:textAlignment w:val="center"/>
              <w:rPr>
                <w:rFonts w:hint="eastAsia" w:ascii="仿宋" w:hAnsi="仿宋" w:eastAsia="仿宋" w:cs="仿宋"/>
                <w:color w:val="auto"/>
                <w:kern w:val="0"/>
                <w:sz w:val="22"/>
                <w:szCs w:val="22"/>
                <w:highlight w:val="none"/>
                <w:lang w:bidi="ar"/>
              </w:rPr>
            </w:pPr>
          </w:p>
        </w:tc>
      </w:tr>
      <w:tr w14:paraId="4DDE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B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AA7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桑葚莓莓</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69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305">
            <w:pPr>
              <w:widowControl/>
              <w:shd w:val="clear"/>
              <w:jc w:val="center"/>
              <w:textAlignment w:val="center"/>
              <w:rPr>
                <w:rFonts w:hint="eastAsia" w:ascii="仿宋" w:hAnsi="仿宋" w:eastAsia="仿宋" w:cs="仿宋"/>
                <w:color w:val="auto"/>
                <w:kern w:val="0"/>
                <w:sz w:val="22"/>
                <w:szCs w:val="22"/>
                <w:highlight w:val="none"/>
                <w:lang w:bidi="ar"/>
              </w:rPr>
            </w:pPr>
          </w:p>
        </w:tc>
      </w:tr>
      <w:tr w14:paraId="50C3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E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5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多肉葡萄汁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1F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0C2">
            <w:pPr>
              <w:widowControl/>
              <w:shd w:val="clear"/>
              <w:jc w:val="center"/>
              <w:textAlignment w:val="center"/>
              <w:rPr>
                <w:rFonts w:hint="eastAsia" w:ascii="仿宋" w:hAnsi="仿宋" w:eastAsia="仿宋" w:cs="仿宋"/>
                <w:color w:val="auto"/>
                <w:kern w:val="0"/>
                <w:sz w:val="22"/>
                <w:szCs w:val="22"/>
                <w:highlight w:val="none"/>
                <w:lang w:bidi="ar"/>
              </w:rPr>
            </w:pPr>
          </w:p>
        </w:tc>
      </w:tr>
      <w:tr w14:paraId="4430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97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1FD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7D6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3C9">
            <w:pPr>
              <w:widowControl/>
              <w:shd w:val="clear"/>
              <w:jc w:val="center"/>
              <w:textAlignment w:val="center"/>
              <w:rPr>
                <w:rFonts w:hint="eastAsia" w:ascii="仿宋" w:hAnsi="仿宋" w:eastAsia="仿宋" w:cs="仿宋"/>
                <w:color w:val="auto"/>
                <w:kern w:val="0"/>
                <w:sz w:val="22"/>
                <w:szCs w:val="22"/>
                <w:highlight w:val="none"/>
                <w:lang w:bidi="ar"/>
              </w:rPr>
            </w:pPr>
          </w:p>
        </w:tc>
      </w:tr>
      <w:tr w14:paraId="60E6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53D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654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黄皮桃桃汁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77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B91">
            <w:pPr>
              <w:widowControl/>
              <w:shd w:val="clear"/>
              <w:jc w:val="center"/>
              <w:textAlignment w:val="center"/>
              <w:rPr>
                <w:rFonts w:hint="eastAsia" w:ascii="仿宋" w:hAnsi="仿宋" w:eastAsia="仿宋" w:cs="仿宋"/>
                <w:color w:val="auto"/>
                <w:kern w:val="0"/>
                <w:sz w:val="22"/>
                <w:szCs w:val="22"/>
                <w:highlight w:val="none"/>
                <w:lang w:bidi="ar"/>
              </w:rPr>
            </w:pPr>
          </w:p>
        </w:tc>
      </w:tr>
      <w:tr w14:paraId="7DF7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FE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1D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苹果爆橄榄汁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98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1C6">
            <w:pPr>
              <w:widowControl/>
              <w:shd w:val="clear"/>
              <w:jc w:val="center"/>
              <w:textAlignment w:val="center"/>
              <w:rPr>
                <w:rFonts w:hint="eastAsia" w:ascii="仿宋" w:hAnsi="仿宋" w:eastAsia="仿宋" w:cs="仿宋"/>
                <w:color w:val="auto"/>
                <w:kern w:val="0"/>
                <w:sz w:val="22"/>
                <w:szCs w:val="22"/>
                <w:highlight w:val="none"/>
                <w:lang w:bidi="ar"/>
              </w:rPr>
            </w:pPr>
          </w:p>
        </w:tc>
      </w:tr>
      <w:tr w14:paraId="1B4F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20A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9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霸气杨梅汁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CD1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086">
            <w:pPr>
              <w:widowControl/>
              <w:shd w:val="clear"/>
              <w:jc w:val="center"/>
              <w:textAlignment w:val="center"/>
              <w:rPr>
                <w:rFonts w:hint="eastAsia" w:ascii="仿宋" w:hAnsi="仿宋" w:eastAsia="仿宋" w:cs="仿宋"/>
                <w:color w:val="auto"/>
                <w:kern w:val="0"/>
                <w:sz w:val="22"/>
                <w:szCs w:val="22"/>
                <w:highlight w:val="none"/>
                <w:lang w:bidi="ar"/>
              </w:rPr>
            </w:pPr>
          </w:p>
        </w:tc>
      </w:tr>
      <w:tr w14:paraId="6560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B1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7F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生酪奶茶汁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90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64B">
            <w:pPr>
              <w:widowControl/>
              <w:shd w:val="clear"/>
              <w:jc w:val="center"/>
              <w:textAlignment w:val="center"/>
              <w:rPr>
                <w:rFonts w:hint="eastAsia" w:ascii="仿宋" w:hAnsi="仿宋" w:eastAsia="仿宋" w:cs="仿宋"/>
                <w:color w:val="auto"/>
                <w:kern w:val="0"/>
                <w:sz w:val="22"/>
                <w:szCs w:val="22"/>
                <w:highlight w:val="none"/>
                <w:lang w:bidi="ar"/>
              </w:rPr>
            </w:pPr>
          </w:p>
        </w:tc>
      </w:tr>
      <w:tr w14:paraId="5A05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2C2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39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七窨茉莉轻乳茶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BFF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0FE">
            <w:pPr>
              <w:widowControl/>
              <w:shd w:val="clear"/>
              <w:jc w:val="center"/>
              <w:textAlignment w:val="center"/>
              <w:rPr>
                <w:rFonts w:hint="eastAsia" w:ascii="仿宋" w:hAnsi="仿宋" w:eastAsia="仿宋" w:cs="仿宋"/>
                <w:color w:val="auto"/>
                <w:kern w:val="0"/>
                <w:sz w:val="22"/>
                <w:szCs w:val="22"/>
                <w:highlight w:val="none"/>
                <w:lang w:bidi="ar"/>
              </w:rPr>
            </w:pPr>
          </w:p>
        </w:tc>
      </w:tr>
      <w:tr w14:paraId="7AC0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A7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F52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苹果杏皮茶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90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6E2">
            <w:pPr>
              <w:widowControl/>
              <w:shd w:val="clear"/>
              <w:jc w:val="center"/>
              <w:textAlignment w:val="center"/>
              <w:rPr>
                <w:rFonts w:hint="eastAsia" w:ascii="仿宋" w:hAnsi="仿宋" w:eastAsia="仿宋" w:cs="仿宋"/>
                <w:color w:val="auto"/>
                <w:kern w:val="0"/>
                <w:sz w:val="22"/>
                <w:szCs w:val="22"/>
                <w:highlight w:val="none"/>
                <w:lang w:bidi="ar"/>
              </w:rPr>
            </w:pPr>
          </w:p>
        </w:tc>
      </w:tr>
      <w:tr w14:paraId="2A9C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A01F">
            <w:pPr>
              <w:widowControl/>
              <w:shd w:val="clear"/>
              <w:jc w:val="center"/>
              <w:textAlignment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68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65F">
            <w:pPr>
              <w:widowControl/>
              <w:shd w:val="clear"/>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黄糖包</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1077">
            <w:pPr>
              <w:widowControl/>
              <w:shd w:val="clear"/>
              <w:jc w:val="center"/>
              <w:textAlignment w:val="center"/>
              <w:rPr>
                <w:rFonts w:hint="eastAsia" w:ascii="仿宋" w:hAnsi="仿宋" w:eastAsia="仿宋" w:cs="仿宋"/>
                <w:color w:val="auto"/>
                <w:kern w:val="0"/>
                <w:sz w:val="22"/>
                <w:szCs w:val="22"/>
                <w:highlight w:val="none"/>
                <w:lang w:val="en-US" w:eastAsia="zh-CN"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105">
            <w:pPr>
              <w:widowControl/>
              <w:shd w:val="clear"/>
              <w:jc w:val="center"/>
              <w:textAlignment w:val="center"/>
              <w:rPr>
                <w:rFonts w:hint="default" w:ascii="仿宋" w:hAnsi="仿宋" w:eastAsia="仿宋" w:cs="仿宋"/>
                <w:color w:val="auto"/>
                <w:kern w:val="0"/>
                <w:sz w:val="22"/>
                <w:szCs w:val="22"/>
                <w:highlight w:val="none"/>
                <w:lang w:val="en-US" w:eastAsia="zh-CN" w:bidi="ar"/>
              </w:rPr>
            </w:pPr>
          </w:p>
        </w:tc>
      </w:tr>
    </w:tbl>
    <w:p w14:paraId="71A1A378">
      <w:pPr>
        <w:shd w:val="clear"/>
        <w:spacing w:line="288" w:lineRule="auto"/>
        <w:rPr>
          <w:rFonts w:hint="eastAsia" w:ascii="仿宋" w:hAnsi="仿宋" w:eastAsia="仿宋" w:cs="仿宋"/>
          <w:b/>
          <w:bCs/>
          <w:color w:val="auto"/>
          <w:sz w:val="24"/>
          <w:highlight w:val="none"/>
        </w:rPr>
      </w:pPr>
    </w:p>
    <w:p w14:paraId="0D162CE7">
      <w:pPr>
        <w:shd w:val="clear"/>
        <w:spacing w:line="288"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易耗品类</w:t>
      </w:r>
    </w:p>
    <w:tbl>
      <w:tblPr>
        <w:tblStyle w:val="9"/>
        <w:tblW w:w="4993" w:type="pct"/>
        <w:jc w:val="center"/>
        <w:tblLayout w:type="autofit"/>
        <w:tblCellMar>
          <w:top w:w="0" w:type="dxa"/>
          <w:left w:w="108" w:type="dxa"/>
          <w:bottom w:w="0" w:type="dxa"/>
          <w:right w:w="108" w:type="dxa"/>
        </w:tblCellMar>
      </w:tblPr>
      <w:tblGrid>
        <w:gridCol w:w="1103"/>
        <w:gridCol w:w="2713"/>
        <w:gridCol w:w="2407"/>
        <w:gridCol w:w="2287"/>
      </w:tblGrid>
      <w:tr w14:paraId="73146BEA">
        <w:tblPrEx>
          <w:tblCellMar>
            <w:top w:w="0" w:type="dxa"/>
            <w:left w:w="108" w:type="dxa"/>
            <w:bottom w:w="0" w:type="dxa"/>
            <w:right w:w="108" w:type="dxa"/>
          </w:tblCellMar>
        </w:tblPrEx>
        <w:trPr>
          <w:trHeight w:val="705"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6C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序号</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7C4">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商品名称</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0D6F">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材质</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E34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品牌</w:t>
            </w:r>
          </w:p>
        </w:tc>
      </w:tr>
      <w:tr w14:paraId="0F4398C8">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4E0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热饮易耗</w:t>
            </w:r>
          </w:p>
        </w:tc>
      </w:tr>
      <w:tr w14:paraId="393DE994">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F5B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69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BB5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16E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666">
            <w:pPr>
              <w:widowControl/>
              <w:shd w:val="clear"/>
              <w:jc w:val="center"/>
              <w:textAlignment w:val="center"/>
              <w:rPr>
                <w:rFonts w:ascii="仿宋" w:hAnsi="仿宋" w:eastAsia="仿宋" w:cs="仿宋"/>
                <w:color w:val="auto"/>
                <w:sz w:val="22"/>
                <w:szCs w:val="22"/>
                <w:highlight w:val="none"/>
              </w:rPr>
            </w:pPr>
          </w:p>
        </w:tc>
      </w:tr>
      <w:tr w14:paraId="0BC766C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AD5">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E58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BE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123C">
            <w:pPr>
              <w:widowControl/>
              <w:shd w:val="clear"/>
              <w:jc w:val="center"/>
              <w:textAlignment w:val="center"/>
              <w:rPr>
                <w:rFonts w:ascii="仿宋" w:hAnsi="仿宋" w:eastAsia="仿宋" w:cs="仿宋"/>
                <w:color w:val="auto"/>
                <w:sz w:val="22"/>
                <w:szCs w:val="22"/>
                <w:highlight w:val="none"/>
              </w:rPr>
            </w:pPr>
          </w:p>
        </w:tc>
      </w:tr>
      <w:tr w14:paraId="61C755C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55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2C9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90口径热饮盖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F1A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2E6">
            <w:pPr>
              <w:widowControl/>
              <w:shd w:val="clear"/>
              <w:jc w:val="center"/>
              <w:textAlignment w:val="center"/>
              <w:rPr>
                <w:rFonts w:hint="eastAsia" w:ascii="仿宋" w:hAnsi="仿宋" w:eastAsia="仿宋" w:cs="仿宋"/>
                <w:color w:val="auto"/>
                <w:sz w:val="22"/>
                <w:szCs w:val="22"/>
                <w:highlight w:val="none"/>
                <w:lang w:eastAsia="zh-CN"/>
              </w:rPr>
            </w:pPr>
          </w:p>
        </w:tc>
      </w:tr>
      <w:tr w14:paraId="6EC5FCFC">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E1EA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冷饮易耗</w:t>
            </w:r>
          </w:p>
        </w:tc>
      </w:tr>
      <w:tr w14:paraId="74F65D2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51A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085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0DF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CA2">
            <w:pPr>
              <w:widowControl/>
              <w:shd w:val="clear"/>
              <w:jc w:val="center"/>
              <w:textAlignment w:val="center"/>
              <w:rPr>
                <w:rFonts w:ascii="仿宋" w:hAnsi="仿宋" w:eastAsia="仿宋" w:cs="仿宋"/>
                <w:color w:val="auto"/>
                <w:sz w:val="22"/>
                <w:szCs w:val="22"/>
                <w:highlight w:val="none"/>
              </w:rPr>
            </w:pPr>
          </w:p>
        </w:tc>
      </w:tr>
      <w:tr w14:paraId="77A8941A">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8333">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A82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700ml冷饮杯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C08E">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F479">
            <w:pPr>
              <w:widowControl/>
              <w:shd w:val="clear"/>
              <w:jc w:val="center"/>
              <w:textAlignment w:val="center"/>
              <w:rPr>
                <w:rFonts w:ascii="仿宋" w:hAnsi="仿宋" w:eastAsia="仿宋" w:cs="仿宋"/>
                <w:color w:val="auto"/>
                <w:sz w:val="22"/>
                <w:szCs w:val="22"/>
                <w:highlight w:val="none"/>
              </w:rPr>
            </w:pPr>
          </w:p>
        </w:tc>
      </w:tr>
      <w:tr w14:paraId="2599592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D142">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B7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卡口盖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4A8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2B6">
            <w:pPr>
              <w:widowControl/>
              <w:shd w:val="clear"/>
              <w:jc w:val="center"/>
              <w:textAlignment w:val="center"/>
              <w:rPr>
                <w:rFonts w:ascii="仿宋" w:hAnsi="仿宋" w:eastAsia="仿宋" w:cs="仿宋"/>
                <w:color w:val="auto"/>
                <w:sz w:val="22"/>
                <w:szCs w:val="22"/>
                <w:highlight w:val="none"/>
              </w:rPr>
            </w:pPr>
          </w:p>
        </w:tc>
      </w:tr>
      <w:tr w14:paraId="2C202073">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97CF">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BD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平盖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81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81B7">
            <w:pPr>
              <w:widowControl/>
              <w:shd w:val="clear"/>
              <w:jc w:val="center"/>
              <w:textAlignment w:val="center"/>
              <w:rPr>
                <w:rFonts w:ascii="仿宋" w:hAnsi="仿宋" w:eastAsia="仿宋" w:cs="仿宋"/>
                <w:color w:val="auto"/>
                <w:sz w:val="22"/>
                <w:szCs w:val="22"/>
                <w:highlight w:val="none"/>
              </w:rPr>
            </w:pPr>
          </w:p>
        </w:tc>
      </w:tr>
      <w:tr w14:paraId="582EA71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1C">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EBF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PLA细吸管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EC2B">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1195">
            <w:pPr>
              <w:widowControl/>
              <w:shd w:val="clear"/>
              <w:jc w:val="center"/>
              <w:textAlignment w:val="center"/>
              <w:rPr>
                <w:rFonts w:hint="eastAsia" w:ascii="仿宋" w:hAnsi="仿宋" w:eastAsia="仿宋" w:cs="仿宋"/>
                <w:color w:val="auto"/>
                <w:sz w:val="22"/>
                <w:szCs w:val="22"/>
                <w:highlight w:val="none"/>
                <w:lang w:eastAsia="zh-CN"/>
              </w:rPr>
            </w:pPr>
          </w:p>
        </w:tc>
      </w:tr>
      <w:tr w14:paraId="7BE6C19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D9D">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77</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1EF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PLA粗吸管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3409">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9408">
            <w:pPr>
              <w:widowControl/>
              <w:shd w:val="clear"/>
              <w:jc w:val="center"/>
              <w:textAlignment w:val="center"/>
              <w:rPr>
                <w:rFonts w:hint="default" w:ascii="仿宋" w:hAnsi="仿宋" w:eastAsia="仿宋" w:cs="仿宋"/>
                <w:color w:val="auto"/>
                <w:sz w:val="22"/>
                <w:szCs w:val="22"/>
                <w:highlight w:val="none"/>
                <w:lang w:val="en-US" w:eastAsia="zh-CN"/>
              </w:rPr>
            </w:pPr>
          </w:p>
        </w:tc>
      </w:tr>
      <w:tr w14:paraId="5B87C590">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CFC9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外带易耗</w:t>
            </w:r>
          </w:p>
        </w:tc>
      </w:tr>
      <w:tr w14:paraId="25C471AC">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5316">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78</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68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四杯打包盒</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96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C765">
            <w:pPr>
              <w:widowControl/>
              <w:shd w:val="clear"/>
              <w:jc w:val="center"/>
              <w:textAlignment w:val="center"/>
              <w:rPr>
                <w:rFonts w:ascii="仿宋" w:hAnsi="仿宋" w:eastAsia="仿宋" w:cs="仿宋"/>
                <w:color w:val="auto"/>
                <w:sz w:val="22"/>
                <w:szCs w:val="22"/>
                <w:highlight w:val="none"/>
              </w:rPr>
            </w:pPr>
          </w:p>
        </w:tc>
      </w:tr>
      <w:tr w14:paraId="4A08177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38EE">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AB6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打包双杯提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6AF">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0BCF">
            <w:pPr>
              <w:widowControl/>
              <w:shd w:val="clear"/>
              <w:jc w:val="center"/>
              <w:textAlignment w:val="center"/>
              <w:rPr>
                <w:rFonts w:ascii="仿宋" w:hAnsi="仿宋" w:eastAsia="仿宋" w:cs="仿宋"/>
                <w:color w:val="auto"/>
                <w:sz w:val="22"/>
                <w:szCs w:val="22"/>
                <w:highlight w:val="none"/>
              </w:rPr>
            </w:pPr>
          </w:p>
        </w:tc>
      </w:tr>
      <w:tr w14:paraId="447C40D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16F">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80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E54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打包单杯提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9D56">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8629">
            <w:pPr>
              <w:widowControl/>
              <w:shd w:val="clear"/>
              <w:jc w:val="center"/>
              <w:textAlignment w:val="center"/>
              <w:rPr>
                <w:rFonts w:ascii="仿宋" w:hAnsi="仿宋" w:eastAsia="仿宋" w:cs="仿宋"/>
                <w:color w:val="auto"/>
                <w:sz w:val="22"/>
                <w:szCs w:val="22"/>
                <w:highlight w:val="none"/>
              </w:rPr>
            </w:pPr>
          </w:p>
        </w:tc>
      </w:tr>
      <w:tr w14:paraId="0ABF071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558">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81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B4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手提袋</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76E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B1BE">
            <w:pPr>
              <w:widowControl/>
              <w:shd w:val="clear"/>
              <w:jc w:val="center"/>
              <w:textAlignment w:val="center"/>
              <w:rPr>
                <w:rFonts w:ascii="仿宋" w:hAnsi="仿宋" w:eastAsia="仿宋" w:cs="仿宋"/>
                <w:color w:val="auto"/>
                <w:sz w:val="22"/>
                <w:szCs w:val="22"/>
                <w:highlight w:val="none"/>
              </w:rPr>
            </w:pPr>
          </w:p>
        </w:tc>
      </w:tr>
      <w:tr w14:paraId="0C5DAF8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6583">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F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杯套</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3B3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365">
            <w:pPr>
              <w:widowControl/>
              <w:shd w:val="clear"/>
              <w:jc w:val="center"/>
              <w:textAlignment w:val="center"/>
              <w:rPr>
                <w:rFonts w:ascii="仿宋" w:hAnsi="仿宋" w:eastAsia="仿宋" w:cs="仿宋"/>
                <w:color w:val="auto"/>
                <w:sz w:val="22"/>
                <w:szCs w:val="22"/>
                <w:highlight w:val="none"/>
              </w:rPr>
            </w:pPr>
          </w:p>
        </w:tc>
      </w:tr>
      <w:tr w14:paraId="5040C13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6F9B">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00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三孔咖啡吸管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B10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412F">
            <w:pPr>
              <w:widowControl/>
              <w:shd w:val="clear"/>
              <w:jc w:val="center"/>
              <w:textAlignment w:val="center"/>
              <w:rPr>
                <w:rFonts w:hint="default" w:ascii="仿宋" w:hAnsi="仿宋" w:eastAsia="仿宋" w:cs="仿宋"/>
                <w:color w:val="auto"/>
                <w:sz w:val="22"/>
                <w:szCs w:val="22"/>
                <w:highlight w:val="none"/>
                <w:lang w:val="en-US" w:eastAsia="zh-CN"/>
              </w:rPr>
            </w:pPr>
          </w:p>
        </w:tc>
      </w:tr>
      <w:tr w14:paraId="0CF48AF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2876">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2FD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一次性慕斯叉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54C">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1F11">
            <w:pPr>
              <w:widowControl/>
              <w:shd w:val="clear"/>
              <w:jc w:val="center"/>
              <w:textAlignment w:val="center"/>
              <w:rPr>
                <w:rFonts w:ascii="仿宋" w:hAnsi="仿宋" w:eastAsia="仿宋" w:cs="仿宋"/>
                <w:color w:val="auto"/>
                <w:sz w:val="22"/>
                <w:szCs w:val="22"/>
                <w:highlight w:val="none"/>
              </w:rPr>
            </w:pPr>
          </w:p>
        </w:tc>
      </w:tr>
      <w:tr w14:paraId="3143EA75">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8B6F">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ED7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一次性水果叉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8F2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9970">
            <w:pPr>
              <w:widowControl/>
              <w:shd w:val="clear"/>
              <w:jc w:val="center"/>
              <w:textAlignment w:val="center"/>
              <w:rPr>
                <w:rFonts w:ascii="仿宋" w:hAnsi="仿宋" w:eastAsia="仿宋" w:cs="仿宋"/>
                <w:color w:val="auto"/>
                <w:sz w:val="22"/>
                <w:szCs w:val="22"/>
                <w:highlight w:val="none"/>
              </w:rPr>
            </w:pPr>
          </w:p>
        </w:tc>
      </w:tr>
      <w:tr w14:paraId="47C2351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67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A3A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咖啡木榛14cm</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56A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90C6">
            <w:pPr>
              <w:widowControl/>
              <w:shd w:val="clear"/>
              <w:jc w:val="center"/>
              <w:textAlignment w:val="center"/>
              <w:rPr>
                <w:rFonts w:ascii="仿宋" w:hAnsi="仿宋" w:eastAsia="仿宋" w:cs="仿宋"/>
                <w:color w:val="auto"/>
                <w:sz w:val="22"/>
                <w:szCs w:val="22"/>
                <w:highlight w:val="none"/>
              </w:rPr>
            </w:pPr>
          </w:p>
        </w:tc>
      </w:tr>
    </w:tbl>
    <w:p w14:paraId="043BE443">
      <w:pPr>
        <w:pStyle w:val="8"/>
        <w:shd w:val="clear"/>
        <w:ind w:firstLine="210"/>
        <w:rPr>
          <w:rFonts w:ascii="仿宋" w:hAnsi="仿宋" w:eastAsia="仿宋" w:cs="仿宋"/>
          <w:color w:val="auto"/>
          <w:highlight w:val="none"/>
        </w:rPr>
      </w:pPr>
    </w:p>
    <w:p w14:paraId="5B055292"/>
    <w:p w14:paraId="28CDB5B0">
      <w:pPr>
        <w:tabs>
          <w:tab w:val="left" w:pos="1757"/>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2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4">
    <w:name w:val="heading 2"/>
    <w:basedOn w:val="1"/>
    <w:next w:val="1"/>
    <w:link w:val="11"/>
    <w:qFormat/>
    <w:uiPriority w:val="1"/>
    <w:pPr>
      <w:keepNext/>
      <w:keepLines/>
      <w:spacing w:line="360" w:lineRule="auto"/>
      <w:jc w:val="left"/>
      <w:outlineLvl w:val="1"/>
    </w:pPr>
    <w:rPr>
      <w:rFonts w:ascii="仿宋" w:hAnsi="仿宋" w:eastAsia="仿宋"/>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styleId="5">
    <w:name w:val="Body Text"/>
    <w:basedOn w:val="1"/>
    <w:next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5"/>
    <w:unhideWhenUsed/>
    <w:qFormat/>
    <w:uiPriority w:val="99"/>
    <w:pPr>
      <w:ind w:firstLine="420" w:firstLineChars="100"/>
    </w:pPr>
  </w:style>
  <w:style w:type="character" w:customStyle="1" w:styleId="11">
    <w:name w:val="标题 2 Char"/>
    <w:link w:val="4"/>
    <w:qFormat/>
    <w:uiPriority w:val="0"/>
    <w:rPr>
      <w:rFonts w:ascii="仿宋" w:hAnsi="仿宋" w:eastAsia="仿宋"/>
      <w:b/>
      <w:bCs/>
      <w:sz w:val="28"/>
      <w:szCs w:val="32"/>
    </w:rPr>
  </w:style>
  <w:style w:type="paragraph" w:customStyle="1" w:styleId="12">
    <w:name w:val="表内文字"/>
    <w:basedOn w:val="1"/>
    <w:qFormat/>
    <w:uiPriority w:val="0"/>
    <w:pPr>
      <w:tabs>
        <w:tab w:val="left" w:pos="1418"/>
      </w:tabs>
      <w:spacing w:line="360" w:lineRule="auto"/>
      <w:jc w:val="center"/>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2026-06-18T07:28:17Z</dcterms:created>
  <dc:creator>ZJU4H</dc:creator>
  <cp:lastModifiedBy>QueenFu</cp:lastModifiedBy>
  <dcterms:modified xsi:type="dcterms:W3CDTF">2026-06-18T07:28:31Z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13958C41B9F04C9CBA1E66287EFBFD9F_12</vt:lpwstr>
  </property>
</Properties>
</file>