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BA84">
      <w:pPr>
        <w:pStyle w:val="2"/>
        <w:bidi w:val="0"/>
        <w:rPr>
          <w:rFonts w:hint="eastAsia" w:ascii="仿宋" w:hAnsi="仿宋" w:eastAsia="仿宋" w:cs="仿宋"/>
          <w:kern w:val="0"/>
          <w:sz w:val="24"/>
        </w:rPr>
      </w:pPr>
      <w:bookmarkStart w:id="0" w:name="_Toc19302"/>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232B8A9A">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9D3EE4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201C528">
      <w:pPr>
        <w:pStyle w:val="3"/>
        <w:bidi w:val="0"/>
        <w:rPr>
          <w:rFonts w:hint="eastAsia" w:ascii="仿宋" w:hAnsi="仿宋" w:eastAsia="仿宋" w:cs="仿宋"/>
        </w:rPr>
      </w:pPr>
      <w:bookmarkStart w:id="1"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1"/>
    </w:p>
    <w:p w14:paraId="627C803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99A86D1">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C4E3D0C">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9054000">
      <w:pPr>
        <w:bidi w:val="0"/>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769BC0C8">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D2E332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646006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50A67A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BA048E6">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73980B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EDFAE4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3658538">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EEE497">
      <w:pPr>
        <w:widowControl/>
        <w:tabs>
          <w:tab w:val="left" w:pos="8280"/>
        </w:tabs>
        <w:spacing w:line="360" w:lineRule="auto"/>
        <w:ind w:left="-141" w:leftChars="-67"/>
        <w:rPr>
          <w:rFonts w:hint="eastAsia" w:ascii="仿宋" w:hAnsi="仿宋" w:eastAsia="仿宋" w:cs="仿宋"/>
          <w:b/>
          <w:kern w:val="0"/>
          <w:sz w:val="32"/>
          <w:szCs w:val="32"/>
        </w:rPr>
      </w:pPr>
    </w:p>
    <w:p w14:paraId="6A2FBE7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B40792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674EB508">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AA2D1DE">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794FF9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8B9DA38">
      <w:pPr>
        <w:pStyle w:val="3"/>
        <w:bidi w:val="0"/>
        <w:rPr>
          <w:rFonts w:hint="eastAsia" w:ascii="仿宋" w:hAnsi="仿宋" w:eastAsia="仿宋" w:cs="仿宋"/>
        </w:rPr>
      </w:pPr>
      <w:bookmarkStart w:id="3" w:name="_Toc1345"/>
      <w:bookmarkStart w:id="4"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3"/>
      <w:bookmarkEnd w:id="4"/>
    </w:p>
    <w:p w14:paraId="3E73576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25145C7">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11B238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5374821">
      <w:pPr>
        <w:bidi w:val="0"/>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07AAA02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F1032D2">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D151EC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C4361D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8917CB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6D414B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49D817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DA6C0E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12085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9430E4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4EA934D">
      <w:pPr>
        <w:pStyle w:val="3"/>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6ECE98F9">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78C47A27">
      <w:pPr>
        <w:pStyle w:val="5"/>
        <w:spacing w:line="400" w:lineRule="exact"/>
        <w:rPr>
          <w:rFonts w:hint="eastAsia" w:ascii="仿宋" w:hAnsi="仿宋" w:eastAsia="仿宋" w:cs="仿宋"/>
          <w:kern w:val="0"/>
          <w:sz w:val="24"/>
          <w:szCs w:val="24"/>
        </w:rPr>
      </w:pPr>
    </w:p>
    <w:p w14:paraId="5793113D">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BBF28BE">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443C8CB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02C761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AD5408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968C50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63759ED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392C4B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C81172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1C81544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B6560A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126629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6FDA25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94F04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29DAAC3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0343A65">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707B44A">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72FBF7A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6ABB93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FE05E73">
      <w:pPr>
        <w:widowControl/>
        <w:spacing w:line="420" w:lineRule="atLeast"/>
        <w:ind w:firstLine="480"/>
        <w:rPr>
          <w:rFonts w:hint="eastAsia" w:ascii="仿宋" w:hAnsi="仿宋" w:eastAsia="仿宋" w:cs="仿宋"/>
          <w:kern w:val="0"/>
          <w:sz w:val="24"/>
        </w:rPr>
      </w:pPr>
    </w:p>
    <w:p w14:paraId="46610889">
      <w:pPr>
        <w:widowControl/>
        <w:spacing w:line="420" w:lineRule="atLeast"/>
        <w:rPr>
          <w:rFonts w:hint="eastAsia" w:ascii="仿宋" w:hAnsi="仿宋" w:eastAsia="仿宋" w:cs="仿宋"/>
          <w:kern w:val="0"/>
          <w:sz w:val="24"/>
        </w:rPr>
      </w:pPr>
    </w:p>
    <w:p w14:paraId="74C22DA4">
      <w:pPr>
        <w:bidi w:val="0"/>
        <w:rPr>
          <w:rFonts w:hint="eastAsia" w:ascii="仿宋" w:hAnsi="仿宋" w:eastAsia="仿宋" w:cs="仿宋"/>
        </w:rPr>
      </w:pPr>
    </w:p>
    <w:p w14:paraId="5DE3404F">
      <w:pPr>
        <w:pStyle w:val="3"/>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60DB6A21">
      <w:pPr>
        <w:bidi w:val="0"/>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47EBA5BF">
      <w:pPr>
        <w:spacing w:line="480" w:lineRule="auto"/>
        <w:rPr>
          <w:rFonts w:hint="eastAsia" w:ascii="仿宋" w:hAnsi="仿宋" w:eastAsia="仿宋" w:cs="仿宋"/>
          <w:b/>
          <w:sz w:val="48"/>
        </w:rPr>
      </w:pPr>
    </w:p>
    <w:p w14:paraId="2872AD5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F12E7D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C93471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754F5B3">
      <w:pPr>
        <w:spacing w:line="400" w:lineRule="exact"/>
        <w:ind w:firstLine="480" w:firstLineChars="200"/>
        <w:rPr>
          <w:rFonts w:hint="eastAsia" w:ascii="仿宋" w:hAnsi="仿宋" w:eastAsia="仿宋" w:cs="仿宋"/>
          <w:kern w:val="0"/>
          <w:sz w:val="24"/>
          <w:lang w:val="zh-CN"/>
        </w:rPr>
      </w:pPr>
    </w:p>
    <w:p w14:paraId="293B224C">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45F55B5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541335D6">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7777134F">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642CFE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B019886">
      <w:pPr>
        <w:spacing w:line="400" w:lineRule="exact"/>
        <w:ind w:firstLine="480" w:firstLineChars="200"/>
        <w:rPr>
          <w:rFonts w:hint="eastAsia" w:ascii="仿宋" w:hAnsi="仿宋" w:eastAsia="仿宋" w:cs="仿宋"/>
          <w:kern w:val="0"/>
          <w:sz w:val="24"/>
          <w:lang w:val="zh-CN"/>
        </w:rPr>
      </w:pPr>
    </w:p>
    <w:p w14:paraId="12DD9F93">
      <w:pPr>
        <w:spacing w:line="400" w:lineRule="exact"/>
        <w:ind w:firstLine="480" w:firstLineChars="200"/>
        <w:rPr>
          <w:rFonts w:hint="eastAsia" w:ascii="仿宋" w:hAnsi="仿宋" w:eastAsia="仿宋" w:cs="仿宋"/>
          <w:kern w:val="0"/>
          <w:sz w:val="24"/>
          <w:lang w:val="zh-CN"/>
        </w:rPr>
      </w:pPr>
    </w:p>
    <w:p w14:paraId="28B581D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1C5F0B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24940AF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20D55794">
      <w:pPr>
        <w:spacing w:line="400" w:lineRule="exact"/>
        <w:ind w:firstLine="480" w:firstLineChars="200"/>
        <w:rPr>
          <w:rFonts w:hint="eastAsia" w:ascii="仿宋" w:hAnsi="仿宋" w:eastAsia="仿宋" w:cs="仿宋"/>
          <w:kern w:val="0"/>
          <w:sz w:val="24"/>
          <w:lang w:val="zh-CN"/>
        </w:rPr>
      </w:pPr>
    </w:p>
    <w:p w14:paraId="0E8792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369FFE9E">
      <w:pPr>
        <w:spacing w:line="400" w:lineRule="exact"/>
        <w:ind w:firstLine="480" w:firstLineChars="200"/>
        <w:rPr>
          <w:rFonts w:hint="eastAsia" w:ascii="仿宋" w:hAnsi="仿宋" w:eastAsia="仿宋" w:cs="仿宋"/>
          <w:kern w:val="0"/>
          <w:sz w:val="24"/>
          <w:lang w:val="zh-CN"/>
        </w:rPr>
      </w:pPr>
    </w:p>
    <w:p w14:paraId="3A034933">
      <w:pPr>
        <w:spacing w:line="400" w:lineRule="exact"/>
        <w:ind w:firstLine="480" w:firstLineChars="200"/>
        <w:rPr>
          <w:rFonts w:hint="eastAsia" w:ascii="仿宋" w:hAnsi="仿宋" w:eastAsia="仿宋" w:cs="仿宋"/>
          <w:kern w:val="0"/>
          <w:sz w:val="24"/>
          <w:lang w:val="zh-CN"/>
        </w:rPr>
      </w:pPr>
    </w:p>
    <w:p w14:paraId="75DE3271">
      <w:pPr>
        <w:spacing w:line="400" w:lineRule="exact"/>
        <w:ind w:firstLine="480" w:firstLineChars="200"/>
        <w:rPr>
          <w:rFonts w:hint="eastAsia" w:ascii="仿宋" w:hAnsi="仿宋" w:eastAsia="仿宋" w:cs="仿宋"/>
          <w:kern w:val="0"/>
          <w:sz w:val="24"/>
          <w:lang w:val="zh-CN"/>
        </w:rPr>
      </w:pPr>
    </w:p>
    <w:p w14:paraId="6D5B167F">
      <w:pPr>
        <w:spacing w:line="400" w:lineRule="exact"/>
        <w:ind w:firstLine="480" w:firstLineChars="200"/>
        <w:rPr>
          <w:rFonts w:hint="eastAsia" w:ascii="仿宋" w:hAnsi="仿宋" w:eastAsia="仿宋" w:cs="仿宋"/>
          <w:kern w:val="0"/>
          <w:sz w:val="24"/>
          <w:lang w:val="zh-CN"/>
        </w:rPr>
      </w:pPr>
    </w:p>
    <w:p w14:paraId="446C4143">
      <w:pPr>
        <w:ind w:left="-141" w:leftChars="-67"/>
        <w:jc w:val="center"/>
        <w:rPr>
          <w:rFonts w:hint="eastAsia" w:ascii="仿宋" w:hAnsi="仿宋" w:eastAsia="仿宋" w:cs="仿宋"/>
          <w:kern w:val="0"/>
          <w:sz w:val="24"/>
          <w:lang w:val="zh-CN"/>
        </w:rPr>
      </w:pPr>
    </w:p>
    <w:p w14:paraId="537D45A0">
      <w:pPr>
        <w:bidi w:val="0"/>
        <w:rPr>
          <w:rFonts w:hint="eastAsia" w:ascii="仿宋" w:hAnsi="仿宋" w:eastAsia="仿宋" w:cs="仿宋"/>
          <w:lang w:val="zh-CN"/>
        </w:rPr>
      </w:pPr>
    </w:p>
    <w:p w14:paraId="1A0FE832">
      <w:pPr>
        <w:rPr>
          <w:rFonts w:hint="eastAsia" w:ascii="仿宋" w:hAnsi="仿宋" w:eastAsia="仿宋" w:cs="仿宋"/>
          <w:kern w:val="0"/>
          <w:sz w:val="24"/>
          <w:lang w:val="zh-CN"/>
        </w:rPr>
      </w:pPr>
    </w:p>
    <w:p w14:paraId="50C24762">
      <w:pPr>
        <w:spacing w:line="360" w:lineRule="auto"/>
        <w:jc w:val="center"/>
        <w:outlineLvl w:val="9"/>
        <w:rPr>
          <w:rFonts w:hint="eastAsia" w:ascii="仿宋" w:hAnsi="仿宋" w:eastAsia="仿宋" w:cs="仿宋"/>
          <w:b/>
          <w:spacing w:val="-6"/>
          <w:sz w:val="24"/>
        </w:rPr>
      </w:pPr>
    </w:p>
    <w:p w14:paraId="1F8B2DD1">
      <w:pPr>
        <w:pStyle w:val="3"/>
        <w:bidi w:val="0"/>
        <w:rPr>
          <w:rFonts w:hint="eastAsia" w:ascii="仿宋" w:hAnsi="仿宋" w:eastAsia="仿宋" w:cs="仿宋"/>
          <w:lang w:eastAsia="zh-CN"/>
        </w:rPr>
      </w:pPr>
      <w:r>
        <w:rPr>
          <w:rFonts w:hint="eastAsia" w:ascii="仿宋" w:hAnsi="仿宋" w:eastAsia="仿宋" w:cs="仿宋"/>
          <w:b w:val="0"/>
          <w:spacing w:val="-6"/>
          <w:sz w:val="24"/>
        </w:rPr>
        <w:br w:type="page"/>
      </w:r>
      <w:bookmarkStart w:id="7" w:name="_Toc23969"/>
      <w:r>
        <w:rPr>
          <w:rFonts w:hint="eastAsia" w:ascii="仿宋" w:hAnsi="仿宋" w:eastAsia="仿宋" w:cs="仿宋"/>
        </w:rPr>
        <w:t>附件</w:t>
      </w:r>
      <w:bookmarkEnd w:id="7"/>
      <w:r>
        <w:rPr>
          <w:rFonts w:hint="eastAsia" w:ascii="仿宋" w:hAnsi="仿宋" w:eastAsia="仿宋" w:cs="仿宋"/>
          <w:lang w:val="en-US" w:eastAsia="zh-CN"/>
        </w:rPr>
        <w:t>五</w:t>
      </w:r>
    </w:p>
    <w:p w14:paraId="5C9BDEBF">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1E35769B">
      <w:pPr>
        <w:snapToGrid w:val="0"/>
        <w:spacing w:before="50" w:after="5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5EF132EB">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4D2259E1">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CFAB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111F759">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8E3D269">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A4C1D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D22C2B">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1F356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0527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64F5A76">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E067F35">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FDF5AF">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E22053">
            <w:pPr>
              <w:snapToGrid w:val="0"/>
              <w:spacing w:before="50" w:after="50"/>
              <w:jc w:val="center"/>
              <w:rPr>
                <w:rFonts w:hint="eastAsia" w:ascii="仿宋" w:hAnsi="仿宋" w:eastAsia="仿宋" w:cs="仿宋"/>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E8930D8">
            <w:pPr>
              <w:snapToGrid w:val="0"/>
              <w:spacing w:before="50" w:after="50"/>
              <w:jc w:val="center"/>
              <w:rPr>
                <w:rFonts w:hint="eastAsia" w:ascii="仿宋" w:hAnsi="仿宋" w:eastAsia="仿宋" w:cs="仿宋"/>
                <w:sz w:val="24"/>
              </w:rPr>
            </w:pPr>
          </w:p>
        </w:tc>
      </w:tr>
      <w:tr w14:paraId="39482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9022656">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0E94AF06">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2BEEAFD5">
      <w:pPr>
        <w:snapToGrid w:val="0"/>
        <w:spacing w:before="50" w:after="50" w:line="420" w:lineRule="exact"/>
        <w:jc w:val="left"/>
        <w:rPr>
          <w:rFonts w:hint="eastAsia" w:ascii="仿宋" w:hAnsi="仿宋" w:eastAsia="仿宋" w:cs="仿宋"/>
          <w:sz w:val="24"/>
        </w:rPr>
      </w:pPr>
    </w:p>
    <w:p w14:paraId="03A238BF">
      <w:pPr>
        <w:snapToGrid w:val="0"/>
        <w:spacing w:before="0" w:after="0"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13DA06D3">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4B0895B5">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p>
    <w:p w14:paraId="40AEE979">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431B8F24">
      <w:pPr>
        <w:snapToGrid w:val="0"/>
        <w:spacing w:before="50" w:after="50"/>
        <w:ind w:left="-3" w:leftChars="-72" w:right="-817" w:rightChars="-389" w:hanging="148" w:hangingChars="62"/>
        <w:rPr>
          <w:rFonts w:hint="eastAsia" w:ascii="仿宋" w:hAnsi="仿宋" w:eastAsia="仿宋" w:cs="仿宋"/>
          <w:sz w:val="24"/>
        </w:rPr>
      </w:pPr>
    </w:p>
    <w:p w14:paraId="41F536CE">
      <w:pPr>
        <w:snapToGrid w:val="0"/>
        <w:spacing w:before="50" w:after="50"/>
        <w:ind w:left="-3" w:leftChars="-72" w:right="-817" w:rightChars="-389" w:hanging="148" w:hangingChars="62"/>
        <w:rPr>
          <w:rFonts w:hint="eastAsia" w:ascii="仿宋" w:hAnsi="仿宋" w:eastAsia="仿宋" w:cs="仿宋"/>
          <w:sz w:val="24"/>
        </w:rPr>
      </w:pPr>
    </w:p>
    <w:p w14:paraId="6658DF69">
      <w:pPr>
        <w:snapToGrid w:val="0"/>
        <w:spacing w:before="50" w:after="50"/>
        <w:ind w:left="-3" w:leftChars="-72" w:right="-817" w:rightChars="-389" w:hanging="148" w:hangingChars="62"/>
        <w:rPr>
          <w:rFonts w:hint="eastAsia" w:ascii="仿宋" w:hAnsi="仿宋" w:eastAsia="仿宋" w:cs="仿宋"/>
          <w:sz w:val="24"/>
        </w:rPr>
      </w:pPr>
    </w:p>
    <w:p w14:paraId="53F9DD68">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E6EF855">
      <w:pPr>
        <w:snapToGrid w:val="0"/>
        <w:spacing w:before="50" w:after="50"/>
        <w:ind w:left="-3" w:leftChars="-72" w:right="-817" w:rightChars="-389" w:hanging="148" w:hangingChars="62"/>
        <w:rPr>
          <w:rFonts w:hint="eastAsia" w:ascii="仿宋" w:hAnsi="仿宋" w:eastAsia="仿宋" w:cs="仿宋"/>
          <w:sz w:val="24"/>
        </w:rPr>
      </w:pPr>
    </w:p>
    <w:p w14:paraId="29D15331">
      <w:pPr>
        <w:snapToGrid w:val="0"/>
        <w:spacing w:before="50" w:after="50"/>
        <w:ind w:left="-3" w:leftChars="-72" w:right="-817" w:rightChars="-389" w:hanging="148" w:hangingChars="62"/>
        <w:rPr>
          <w:rFonts w:hint="eastAsia" w:ascii="仿宋" w:hAnsi="仿宋" w:eastAsia="仿宋" w:cs="仿宋"/>
          <w:sz w:val="24"/>
        </w:rPr>
      </w:pPr>
    </w:p>
    <w:p w14:paraId="3B89AB2C">
      <w:pPr>
        <w:snapToGrid w:val="0"/>
        <w:spacing w:before="50" w:after="50"/>
        <w:ind w:left="-3" w:leftChars="-72" w:right="-817" w:rightChars="-389" w:hanging="148" w:hangingChars="62"/>
        <w:rPr>
          <w:rFonts w:hint="eastAsia" w:ascii="仿宋" w:hAnsi="仿宋" w:eastAsia="仿宋" w:cs="仿宋"/>
          <w:sz w:val="24"/>
        </w:rPr>
      </w:pPr>
    </w:p>
    <w:p w14:paraId="1DCE3830">
      <w:pPr>
        <w:snapToGrid w:val="0"/>
        <w:spacing w:before="50" w:after="50"/>
        <w:ind w:left="-3" w:leftChars="-72" w:right="-817" w:rightChars="-389" w:hanging="148" w:hangingChars="62"/>
        <w:rPr>
          <w:rFonts w:hint="eastAsia" w:ascii="仿宋" w:hAnsi="仿宋" w:eastAsia="仿宋" w:cs="仿宋"/>
          <w:sz w:val="24"/>
        </w:rPr>
      </w:pPr>
    </w:p>
    <w:p w14:paraId="5C4F6BEE">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1CBA60F9">
      <w:pPr>
        <w:pStyle w:val="5"/>
        <w:snapToGrid w:val="0"/>
        <w:spacing w:before="295" w:after="295"/>
        <w:rPr>
          <w:rFonts w:hint="eastAsia" w:ascii="仿宋" w:hAnsi="仿宋" w:eastAsia="仿宋" w:cs="仿宋"/>
          <w:b/>
        </w:rPr>
      </w:pPr>
    </w:p>
    <w:p w14:paraId="16F238E9">
      <w:pPr>
        <w:pStyle w:val="5"/>
        <w:snapToGrid w:val="0"/>
        <w:spacing w:before="295" w:after="295"/>
        <w:rPr>
          <w:rFonts w:hint="eastAsia" w:ascii="仿宋" w:hAnsi="仿宋" w:eastAsia="仿宋" w:cs="仿宋"/>
          <w:b/>
        </w:rPr>
      </w:pPr>
    </w:p>
    <w:p w14:paraId="2E0B3662">
      <w:pPr>
        <w:bidi w:val="0"/>
        <w:rPr>
          <w:rFonts w:hint="eastAsia" w:ascii="仿宋" w:hAnsi="仿宋" w:eastAsia="仿宋" w:cs="仿宋"/>
        </w:rPr>
      </w:pPr>
    </w:p>
    <w:p w14:paraId="646ECFD3">
      <w:pPr>
        <w:pStyle w:val="3"/>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ascii="仿宋" w:hAnsi="仿宋" w:eastAsia="仿宋" w:cs="仿宋"/>
        </w:rPr>
        <w:t>附件</w:t>
      </w:r>
      <w:r>
        <w:rPr>
          <w:rFonts w:hint="eastAsia" w:ascii="仿宋" w:hAnsi="仿宋" w:eastAsia="仿宋" w:cs="仿宋"/>
          <w:lang w:val="en-US" w:eastAsia="zh-CN"/>
        </w:rPr>
        <w:t>六</w:t>
      </w:r>
      <w:r>
        <w:rPr>
          <w:rFonts w:hint="eastAsia" w:ascii="仿宋" w:hAnsi="仿宋" w:eastAsia="仿宋" w:cs="仿宋"/>
          <w:b w:val="0"/>
          <w:sz w:val="24"/>
          <w:szCs w:val="24"/>
        </w:rPr>
        <w:t xml:space="preserve">        </w:t>
      </w:r>
    </w:p>
    <w:p w14:paraId="51A8FE73">
      <w:pPr>
        <w:pStyle w:val="5"/>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308E443F">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3430A759">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7FAF10DA">
      <w:pPr>
        <w:pStyle w:val="5"/>
        <w:snapToGrid w:val="0"/>
        <w:spacing w:before="0" w:after="0"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7"/>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4"/>
        <w:gridCol w:w="1409"/>
        <w:gridCol w:w="1012"/>
        <w:gridCol w:w="1349"/>
        <w:gridCol w:w="1519"/>
        <w:gridCol w:w="1182"/>
        <w:gridCol w:w="1188"/>
        <w:gridCol w:w="1349"/>
      </w:tblGrid>
      <w:tr w14:paraId="1645B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center"/>
          </w:tcPr>
          <w:p w14:paraId="3AB2684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70A833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1E5FD61">
            <w:pPr>
              <w:pStyle w:val="9"/>
              <w:snapToGrid w:val="0"/>
              <w:spacing w:before="50" w:after="50"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品牌</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379CA15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型号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4AE9228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E5EC63D">
            <w:pPr>
              <w:tabs>
                <w:tab w:val="left" w:pos="1418"/>
              </w:tabs>
              <w:snapToGrid w:val="0"/>
              <w:spacing w:before="50" w:after="50"/>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单价最高限价</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7928D330">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16AB3F44">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1A5EF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72D0C54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1</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A0948F3">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656DD4F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B6D6F1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2F13A2">
            <w:pPr>
              <w:keepNext w:val="0"/>
              <w:keepLines w:val="0"/>
              <w:widowControl/>
              <w:suppressLineNumbers w:val="0"/>
              <w:jc w:val="center"/>
              <w:textAlignment w:val="center"/>
              <w:rPr>
                <w:rFonts w:hint="eastAsia" w:ascii="仿宋" w:hAnsi="仿宋" w:eastAsia="仿宋" w:cs="仿宋"/>
                <w:spacing w:val="20"/>
                <w:szCs w:val="21"/>
                <w:lang w:val="en-US"/>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80891E9">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598E900C">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71352D9">
            <w:pPr>
              <w:tabs>
                <w:tab w:val="left" w:pos="1418"/>
              </w:tabs>
              <w:snapToGrid w:val="0"/>
              <w:spacing w:before="50" w:after="50"/>
              <w:jc w:val="center"/>
              <w:rPr>
                <w:rFonts w:hint="eastAsia" w:ascii="仿宋" w:hAnsi="仿宋" w:eastAsia="仿宋" w:cs="仿宋"/>
                <w:spacing w:val="20"/>
                <w:szCs w:val="21"/>
              </w:rPr>
            </w:pPr>
          </w:p>
        </w:tc>
      </w:tr>
      <w:tr w14:paraId="0223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88207C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3E3BEE5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1.5P空调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4C26EE77">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34FA0B85">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556BACD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166333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27C2DD49">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6F26776">
            <w:pPr>
              <w:tabs>
                <w:tab w:val="left" w:pos="1418"/>
              </w:tabs>
              <w:snapToGrid w:val="0"/>
              <w:spacing w:before="50" w:after="50"/>
              <w:jc w:val="center"/>
              <w:rPr>
                <w:rFonts w:hint="eastAsia" w:ascii="仿宋" w:hAnsi="仿宋" w:eastAsia="仿宋" w:cs="仿宋"/>
                <w:spacing w:val="20"/>
                <w:szCs w:val="21"/>
              </w:rPr>
            </w:pPr>
          </w:p>
        </w:tc>
      </w:tr>
      <w:tr w14:paraId="52E3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309D0C4B">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3</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EE67BF0">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滚筒洗衣机</w:t>
            </w:r>
          </w:p>
        </w:tc>
        <w:tc>
          <w:tcPr>
            <w:tcW w:w="526" w:type="pct"/>
            <w:tcBorders>
              <w:top w:val="single" w:color="auto" w:sz="4" w:space="0"/>
              <w:left w:val="single" w:color="auto" w:sz="4" w:space="0"/>
              <w:bottom w:val="single" w:color="auto" w:sz="4" w:space="0"/>
              <w:right w:val="single" w:color="auto" w:sz="4" w:space="0"/>
            </w:tcBorders>
            <w:noWrap w:val="0"/>
            <w:vAlign w:val="top"/>
          </w:tcPr>
          <w:p w14:paraId="389C967B">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54A4883">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F2E07FE">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35C49A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1880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46227A00">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5392D41F">
            <w:pPr>
              <w:tabs>
                <w:tab w:val="left" w:pos="1418"/>
              </w:tabs>
              <w:snapToGrid w:val="0"/>
              <w:spacing w:before="50" w:after="50"/>
              <w:jc w:val="center"/>
              <w:rPr>
                <w:rFonts w:hint="eastAsia" w:ascii="仿宋" w:hAnsi="仿宋" w:eastAsia="仿宋" w:cs="仿宋"/>
                <w:spacing w:val="20"/>
                <w:szCs w:val="21"/>
              </w:rPr>
            </w:pPr>
          </w:p>
        </w:tc>
      </w:tr>
      <w:tr w14:paraId="1758D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C5F849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4</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0E9FAC1">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电热水器</w:t>
            </w:r>
          </w:p>
        </w:tc>
        <w:tc>
          <w:tcPr>
            <w:tcW w:w="526" w:type="pct"/>
            <w:tcBorders>
              <w:top w:val="single" w:color="auto" w:sz="4" w:space="0"/>
              <w:left w:val="single" w:color="auto" w:sz="4" w:space="0"/>
              <w:bottom w:val="single" w:color="auto" w:sz="4" w:space="0"/>
              <w:right w:val="single" w:color="auto" w:sz="4" w:space="0"/>
            </w:tcBorders>
            <w:noWrap w:val="0"/>
            <w:vAlign w:val="top"/>
          </w:tcPr>
          <w:p w14:paraId="585866C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7FAB4EC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78519CB">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1000E78">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1450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6A3B1708">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18852FB3">
            <w:pPr>
              <w:tabs>
                <w:tab w:val="left" w:pos="1418"/>
              </w:tabs>
              <w:snapToGrid w:val="0"/>
              <w:spacing w:before="50" w:after="50"/>
              <w:jc w:val="center"/>
              <w:rPr>
                <w:rFonts w:hint="eastAsia" w:ascii="仿宋" w:hAnsi="仿宋" w:eastAsia="仿宋" w:cs="仿宋"/>
                <w:spacing w:val="20"/>
                <w:szCs w:val="21"/>
              </w:rPr>
            </w:pPr>
          </w:p>
        </w:tc>
      </w:tr>
      <w:tr w14:paraId="3528D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98" w:type="pct"/>
            <w:gridSpan w:val="7"/>
            <w:tcBorders>
              <w:top w:val="single" w:color="auto" w:sz="4" w:space="0"/>
              <w:left w:val="single" w:color="auto" w:sz="4" w:space="0"/>
              <w:bottom w:val="single" w:color="auto" w:sz="4" w:space="0"/>
              <w:right w:val="single" w:color="auto" w:sz="4" w:space="0"/>
            </w:tcBorders>
            <w:noWrap w:val="0"/>
            <w:vAlign w:val="top"/>
          </w:tcPr>
          <w:p w14:paraId="061D218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701" w:type="pct"/>
            <w:tcBorders>
              <w:top w:val="single" w:color="auto" w:sz="4" w:space="0"/>
              <w:left w:val="single" w:color="auto" w:sz="4" w:space="0"/>
              <w:bottom w:val="single" w:color="auto" w:sz="4" w:space="0"/>
              <w:right w:val="single" w:color="auto" w:sz="4" w:space="0"/>
            </w:tcBorders>
            <w:noWrap w:val="0"/>
            <w:vAlign w:val="top"/>
          </w:tcPr>
          <w:p w14:paraId="34B85D5F">
            <w:pPr>
              <w:tabs>
                <w:tab w:val="left" w:pos="1418"/>
              </w:tabs>
              <w:snapToGrid w:val="0"/>
              <w:spacing w:before="50" w:after="50"/>
              <w:jc w:val="center"/>
              <w:rPr>
                <w:rFonts w:hint="eastAsia" w:ascii="仿宋" w:hAnsi="仿宋" w:eastAsia="仿宋" w:cs="仿宋"/>
                <w:spacing w:val="20"/>
                <w:szCs w:val="21"/>
              </w:rPr>
            </w:pPr>
          </w:p>
        </w:tc>
      </w:tr>
    </w:tbl>
    <w:p w14:paraId="54AC0E7B">
      <w:pPr>
        <w:tabs>
          <w:tab w:val="left" w:pos="1418"/>
        </w:tabs>
        <w:snapToGrid w:val="0"/>
        <w:spacing w:before="50" w:after="50"/>
        <w:ind w:left="1418" w:hanging="567"/>
        <w:jc w:val="center"/>
        <w:rPr>
          <w:rFonts w:hint="eastAsia" w:ascii="仿宋" w:hAnsi="仿宋" w:eastAsia="仿宋" w:cs="仿宋"/>
          <w:spacing w:val="20"/>
          <w:sz w:val="24"/>
          <w:u w:val="single"/>
        </w:rPr>
      </w:pPr>
    </w:p>
    <w:p w14:paraId="0F093AE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44965D6F">
      <w:pPr>
        <w:snapToGrid w:val="0"/>
        <w:spacing w:before="50" w:after="50"/>
        <w:rPr>
          <w:rFonts w:hint="eastAsia" w:ascii="仿宋" w:hAnsi="仿宋" w:eastAsia="仿宋" w:cs="仿宋"/>
          <w:spacing w:val="20"/>
          <w:sz w:val="24"/>
        </w:rPr>
      </w:pPr>
    </w:p>
    <w:p w14:paraId="7FEDA92F">
      <w:pPr>
        <w:snapToGrid w:val="0"/>
        <w:spacing w:before="50" w:after="50"/>
        <w:rPr>
          <w:rFonts w:hint="eastAsia" w:ascii="仿宋" w:hAnsi="仿宋" w:eastAsia="仿宋" w:cs="仿宋"/>
          <w:spacing w:val="20"/>
          <w:sz w:val="24"/>
        </w:rPr>
      </w:pPr>
    </w:p>
    <w:p w14:paraId="5C009951">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20C0B72B">
      <w:pPr>
        <w:pStyle w:val="5"/>
        <w:snapToGrid w:val="0"/>
        <w:spacing w:before="295" w:after="295"/>
        <w:ind w:firstLine="480" w:firstLineChars="200"/>
        <w:rPr>
          <w:rFonts w:hint="eastAsia" w:ascii="仿宋" w:hAnsi="仿宋" w:eastAsia="仿宋" w:cs="仿宋"/>
          <w:sz w:val="24"/>
          <w:szCs w:val="24"/>
        </w:rPr>
      </w:pPr>
    </w:p>
    <w:p w14:paraId="7B31CF04">
      <w:pPr>
        <w:snapToGrid/>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08B81031">
      <w:pPr>
        <w:snapToGrid w:val="0"/>
        <w:spacing w:before="50" w:after="50" w:line="288"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77D301F1">
      <w:pPr>
        <w:snapToGrid w:val="0"/>
        <w:spacing w:before="50" w:after="50" w:line="4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3、投标单价高于单价最高限价的，投标无效。</w:t>
      </w:r>
    </w:p>
    <w:p w14:paraId="793E62E1">
      <w:pPr>
        <w:rPr>
          <w:rFonts w:hint="eastAsia" w:ascii="仿宋" w:hAnsi="仿宋" w:eastAsia="仿宋" w:cs="仿宋"/>
        </w:rPr>
      </w:pPr>
    </w:p>
    <w:p w14:paraId="61138518">
      <w:pPr>
        <w:pStyle w:val="3"/>
        <w:bidi w:val="0"/>
        <w:rPr>
          <w:rFonts w:hint="eastAsia" w:ascii="仿宋" w:hAnsi="仿宋" w:eastAsia="仿宋" w:cs="仿宋"/>
          <w:sz w:val="24"/>
        </w:rPr>
      </w:pPr>
      <w:r>
        <w:rPr>
          <w:rFonts w:hint="eastAsia" w:ascii="仿宋" w:hAnsi="仿宋" w:eastAsia="仿宋" w:cs="仿宋"/>
        </w:rPr>
        <w:br w:type="page"/>
      </w:r>
      <w:r>
        <w:rPr>
          <w:rFonts w:hint="eastAsia" w:ascii="仿宋" w:hAnsi="仿宋" w:eastAsia="仿宋" w:cs="仿宋"/>
        </w:rPr>
        <w:t>附件</w:t>
      </w:r>
      <w:r>
        <w:rPr>
          <w:rFonts w:hint="eastAsia" w:ascii="仿宋" w:hAnsi="仿宋" w:eastAsia="仿宋" w:cs="仿宋"/>
          <w:lang w:val="en-US" w:eastAsia="zh-CN"/>
        </w:rPr>
        <w:t>七</w:t>
      </w:r>
      <w:r>
        <w:rPr>
          <w:rFonts w:hint="eastAsia" w:ascii="仿宋" w:hAnsi="仿宋" w:eastAsia="仿宋" w:cs="仿宋"/>
          <w:sz w:val="24"/>
        </w:rPr>
        <w:t xml:space="preserve"> </w:t>
      </w:r>
    </w:p>
    <w:p w14:paraId="30CCC25F">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18F9FE20">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6E5D36">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36D10471">
      <w:pPr>
        <w:spacing w:line="360" w:lineRule="auto"/>
        <w:ind w:firstLine="240" w:firstLineChars="100"/>
        <w:rPr>
          <w:rFonts w:hint="eastAsia" w:ascii="仿宋" w:hAnsi="仿宋" w:eastAsia="仿宋" w:cs="仿宋"/>
          <w:sz w:val="24"/>
          <w:u w:val="singl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D1C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1451044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D71EB6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57B11B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1BE46AB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27243A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4E4B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EE80B2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招标</w:t>
            </w:r>
            <w:r>
              <w:rPr>
                <w:rFonts w:hint="eastAsia" w:ascii="仿宋" w:hAnsi="仿宋" w:eastAsia="仿宋" w:cs="仿宋"/>
                <w:b/>
                <w:sz w:val="24"/>
                <w:lang w:val="en-US" w:eastAsia="zh-CN"/>
              </w:rPr>
              <w:t>清单及技术要求</w:t>
            </w:r>
          </w:p>
        </w:tc>
      </w:tr>
      <w:tr w14:paraId="2FA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1170AF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936853">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E38B9E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6512F1">
            <w:pPr>
              <w:adjustRightInd w:val="0"/>
              <w:snapToGrid w:val="0"/>
              <w:spacing w:line="288" w:lineRule="auto"/>
              <w:jc w:val="center"/>
              <w:rPr>
                <w:rFonts w:hint="eastAsia" w:ascii="仿宋" w:hAnsi="仿宋" w:eastAsia="仿宋" w:cs="仿宋"/>
                <w:spacing w:val="-6"/>
                <w:sz w:val="24"/>
              </w:rPr>
            </w:pPr>
          </w:p>
        </w:tc>
      </w:tr>
      <w:tr w14:paraId="0B2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F9B98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08377A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D29EB8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56E0029">
            <w:pPr>
              <w:adjustRightInd w:val="0"/>
              <w:snapToGrid w:val="0"/>
              <w:spacing w:line="288" w:lineRule="auto"/>
              <w:jc w:val="center"/>
              <w:rPr>
                <w:rFonts w:hint="eastAsia" w:ascii="仿宋" w:hAnsi="仿宋" w:eastAsia="仿宋" w:cs="仿宋"/>
                <w:spacing w:val="-6"/>
                <w:sz w:val="24"/>
              </w:rPr>
            </w:pPr>
          </w:p>
        </w:tc>
      </w:tr>
      <w:tr w14:paraId="08A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1E0197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F901E6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417857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981106">
            <w:pPr>
              <w:adjustRightInd w:val="0"/>
              <w:snapToGrid w:val="0"/>
              <w:spacing w:line="288" w:lineRule="auto"/>
              <w:jc w:val="center"/>
              <w:rPr>
                <w:rFonts w:hint="eastAsia" w:ascii="仿宋" w:hAnsi="仿宋" w:eastAsia="仿宋" w:cs="仿宋"/>
                <w:spacing w:val="-6"/>
                <w:sz w:val="24"/>
              </w:rPr>
            </w:pPr>
          </w:p>
        </w:tc>
      </w:tr>
      <w:tr w14:paraId="78E2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3E8BB69">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服务要求</w:t>
            </w:r>
          </w:p>
        </w:tc>
      </w:tr>
      <w:tr w14:paraId="2640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556E08">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5224700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81E9B4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A2FE82">
            <w:pPr>
              <w:adjustRightInd w:val="0"/>
              <w:snapToGrid w:val="0"/>
              <w:spacing w:line="288" w:lineRule="auto"/>
              <w:jc w:val="center"/>
              <w:rPr>
                <w:rFonts w:hint="eastAsia" w:ascii="仿宋" w:hAnsi="仿宋" w:eastAsia="仿宋" w:cs="仿宋"/>
                <w:spacing w:val="-6"/>
                <w:sz w:val="24"/>
              </w:rPr>
            </w:pPr>
          </w:p>
        </w:tc>
      </w:tr>
      <w:tr w14:paraId="7BB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A0D4">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40F9C19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106742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61B0266">
            <w:pPr>
              <w:adjustRightInd w:val="0"/>
              <w:snapToGrid w:val="0"/>
              <w:spacing w:line="288" w:lineRule="auto"/>
              <w:jc w:val="center"/>
              <w:rPr>
                <w:rFonts w:hint="eastAsia" w:ascii="仿宋" w:hAnsi="仿宋" w:eastAsia="仿宋" w:cs="仿宋"/>
                <w:spacing w:val="-6"/>
                <w:sz w:val="24"/>
              </w:rPr>
            </w:pPr>
          </w:p>
        </w:tc>
      </w:tr>
      <w:tr w14:paraId="586B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AFFAAA">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rPr>
              <w:t>……</w:t>
            </w:r>
          </w:p>
        </w:tc>
        <w:tc>
          <w:tcPr>
            <w:tcW w:w="3260" w:type="dxa"/>
            <w:noWrap w:val="0"/>
            <w:vAlign w:val="center"/>
          </w:tcPr>
          <w:p w14:paraId="1134585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B0C05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E78EB40">
            <w:pPr>
              <w:adjustRightInd w:val="0"/>
              <w:snapToGrid w:val="0"/>
              <w:spacing w:line="288" w:lineRule="auto"/>
              <w:jc w:val="center"/>
              <w:rPr>
                <w:rFonts w:hint="eastAsia" w:ascii="仿宋" w:hAnsi="仿宋" w:eastAsia="仿宋" w:cs="仿宋"/>
                <w:spacing w:val="-6"/>
                <w:sz w:val="24"/>
              </w:rPr>
            </w:pPr>
          </w:p>
        </w:tc>
      </w:tr>
      <w:tr w14:paraId="026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5A310F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lang w:val="en-US" w:eastAsia="zh-CN"/>
              </w:rPr>
              <w:t>质量要求</w:t>
            </w:r>
          </w:p>
        </w:tc>
      </w:tr>
      <w:tr w14:paraId="5C0B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9D90E5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82EEE3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6E8C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07B4ABC">
            <w:pPr>
              <w:adjustRightInd w:val="0"/>
              <w:snapToGrid w:val="0"/>
              <w:spacing w:line="288" w:lineRule="auto"/>
              <w:jc w:val="center"/>
              <w:rPr>
                <w:rFonts w:hint="eastAsia" w:ascii="仿宋" w:hAnsi="仿宋" w:eastAsia="仿宋" w:cs="仿宋"/>
                <w:spacing w:val="-6"/>
                <w:sz w:val="24"/>
              </w:rPr>
            </w:pPr>
          </w:p>
        </w:tc>
      </w:tr>
      <w:tr w14:paraId="72FF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707D8B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7263B8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6E8C99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DC83A7">
            <w:pPr>
              <w:adjustRightInd w:val="0"/>
              <w:snapToGrid w:val="0"/>
              <w:spacing w:line="288" w:lineRule="auto"/>
              <w:jc w:val="center"/>
              <w:rPr>
                <w:rFonts w:hint="eastAsia" w:ascii="仿宋" w:hAnsi="仿宋" w:eastAsia="仿宋" w:cs="仿宋"/>
                <w:spacing w:val="-6"/>
                <w:sz w:val="24"/>
              </w:rPr>
            </w:pPr>
          </w:p>
        </w:tc>
      </w:tr>
      <w:tr w14:paraId="058E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F563AD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A5F783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7716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8BA0CF8">
            <w:pPr>
              <w:adjustRightInd w:val="0"/>
              <w:snapToGrid w:val="0"/>
              <w:spacing w:line="288" w:lineRule="auto"/>
              <w:jc w:val="center"/>
              <w:rPr>
                <w:rFonts w:hint="eastAsia" w:ascii="仿宋" w:hAnsi="仿宋" w:eastAsia="仿宋" w:cs="仿宋"/>
                <w:spacing w:val="-6"/>
                <w:sz w:val="24"/>
              </w:rPr>
            </w:pPr>
          </w:p>
        </w:tc>
      </w:tr>
      <w:tr w14:paraId="40C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F20E408">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商务要求</w:t>
            </w:r>
          </w:p>
        </w:tc>
      </w:tr>
      <w:tr w14:paraId="2438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996330">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63AF69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1F6D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B1334BE">
            <w:pPr>
              <w:adjustRightInd w:val="0"/>
              <w:snapToGrid w:val="0"/>
              <w:spacing w:line="288" w:lineRule="auto"/>
              <w:jc w:val="center"/>
              <w:rPr>
                <w:rFonts w:hint="eastAsia" w:ascii="仿宋" w:hAnsi="仿宋" w:eastAsia="仿宋" w:cs="仿宋"/>
                <w:spacing w:val="-6"/>
                <w:sz w:val="24"/>
              </w:rPr>
            </w:pPr>
          </w:p>
        </w:tc>
      </w:tr>
      <w:tr w14:paraId="7186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95F7">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17A1DBD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F106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544583">
            <w:pPr>
              <w:adjustRightInd w:val="0"/>
              <w:snapToGrid w:val="0"/>
              <w:spacing w:line="288" w:lineRule="auto"/>
              <w:jc w:val="center"/>
              <w:rPr>
                <w:rFonts w:hint="eastAsia" w:ascii="仿宋" w:hAnsi="仿宋" w:eastAsia="仿宋" w:cs="仿宋"/>
                <w:spacing w:val="-6"/>
                <w:sz w:val="24"/>
              </w:rPr>
            </w:pPr>
          </w:p>
        </w:tc>
      </w:tr>
      <w:tr w14:paraId="200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6AC666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21BFDC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CC651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C39DB80">
            <w:pPr>
              <w:adjustRightInd w:val="0"/>
              <w:snapToGrid w:val="0"/>
              <w:spacing w:line="288" w:lineRule="auto"/>
              <w:jc w:val="center"/>
              <w:rPr>
                <w:rFonts w:hint="eastAsia" w:ascii="仿宋" w:hAnsi="仿宋" w:eastAsia="仿宋" w:cs="仿宋"/>
                <w:spacing w:val="-6"/>
                <w:sz w:val="24"/>
              </w:rPr>
            </w:pPr>
          </w:p>
        </w:tc>
      </w:tr>
      <w:tr w14:paraId="4EE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800708A">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4DB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3739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2EB129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08C963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632DC5">
            <w:pPr>
              <w:adjustRightInd w:val="0"/>
              <w:snapToGrid w:val="0"/>
              <w:spacing w:line="288" w:lineRule="auto"/>
              <w:jc w:val="center"/>
              <w:rPr>
                <w:rFonts w:hint="eastAsia" w:ascii="仿宋" w:hAnsi="仿宋" w:eastAsia="仿宋" w:cs="仿宋"/>
                <w:spacing w:val="-6"/>
                <w:sz w:val="24"/>
              </w:rPr>
            </w:pPr>
          </w:p>
        </w:tc>
      </w:tr>
      <w:tr w14:paraId="5FC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C63E4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E9000F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359A6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A946E40">
            <w:pPr>
              <w:adjustRightInd w:val="0"/>
              <w:snapToGrid w:val="0"/>
              <w:spacing w:line="288" w:lineRule="auto"/>
              <w:jc w:val="center"/>
              <w:rPr>
                <w:rFonts w:hint="eastAsia" w:ascii="仿宋" w:hAnsi="仿宋" w:eastAsia="仿宋" w:cs="仿宋"/>
                <w:spacing w:val="-6"/>
                <w:sz w:val="24"/>
              </w:rPr>
            </w:pPr>
          </w:p>
        </w:tc>
      </w:tr>
      <w:tr w14:paraId="1CA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BB028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3139AF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4979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63F1809">
            <w:pPr>
              <w:adjustRightInd w:val="0"/>
              <w:snapToGrid w:val="0"/>
              <w:spacing w:line="288" w:lineRule="auto"/>
              <w:jc w:val="center"/>
              <w:rPr>
                <w:rFonts w:hint="eastAsia" w:ascii="仿宋" w:hAnsi="仿宋" w:eastAsia="仿宋" w:cs="仿宋"/>
                <w:spacing w:val="-6"/>
                <w:sz w:val="24"/>
              </w:rPr>
            </w:pPr>
          </w:p>
        </w:tc>
      </w:tr>
    </w:tbl>
    <w:p w14:paraId="6FB2D568">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721B4CC">
      <w:pPr>
        <w:adjustRightInd w:val="0"/>
        <w:snapToGrid w:val="0"/>
        <w:spacing w:line="360" w:lineRule="auto"/>
        <w:rPr>
          <w:rFonts w:hint="eastAsia" w:ascii="仿宋" w:hAnsi="仿宋" w:eastAsia="仿宋" w:cs="仿宋"/>
          <w:sz w:val="24"/>
        </w:rPr>
      </w:pPr>
    </w:p>
    <w:p w14:paraId="275E0F03">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2C3243A9">
      <w:pPr>
        <w:adjustRightInd w:val="0"/>
        <w:snapToGrid w:val="0"/>
        <w:spacing w:line="360" w:lineRule="auto"/>
        <w:ind w:firstLine="240" w:firstLineChars="100"/>
        <w:rPr>
          <w:rFonts w:hint="eastAsia" w:ascii="仿宋" w:hAnsi="仿宋" w:eastAsia="仿宋" w:cs="仿宋"/>
          <w:sz w:val="24"/>
        </w:rPr>
      </w:pPr>
      <w:bookmarkStart w:id="8" w:name="_Toc29670"/>
      <w:r>
        <w:rPr>
          <w:rFonts w:hint="eastAsia" w:ascii="仿宋" w:hAnsi="仿宋" w:eastAsia="仿宋" w:cs="仿宋"/>
          <w:sz w:val="24"/>
        </w:rPr>
        <w:t>法定代表人或授权代表人：（签字或盖章）</w:t>
      </w:r>
      <w:bookmarkEnd w:id="8"/>
    </w:p>
    <w:p w14:paraId="60143FE5">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73B95C73">
      <w:bookmarkStart w:id="9" w:name="_GoBack"/>
      <w:bookmarkEnd w:id="9"/>
    </w:p>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5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Body Text First Indent"/>
    <w:basedOn w:val="4"/>
    <w:unhideWhenUsed/>
    <w:qFormat/>
    <w:uiPriority w:val="99"/>
    <w:pPr>
      <w:ind w:firstLine="420" w:firstLineChars="100"/>
    </w:pPr>
  </w:style>
  <w:style w:type="paragraph" w:customStyle="1" w:styleId="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2026-06-30T08:50:46Z</dcterms:created>
  <dc:creator>ZJU4H</dc:creator>
  <cp:lastModifiedBy>QueenFu</cp:lastModifiedBy>
  <dcterms:modified xsi:type="dcterms:W3CDTF">2026-06-30T08:50:57Z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7977890F85E94078AA3F3F9361AF4FEB_12</vt:lpwstr>
  </property>
</Properties>
</file>