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B7184" w:rsidRDefault="00E61253">
      <w:pPr>
        <w:spacing w:line="360" w:lineRule="auto"/>
        <w:jc w:val="center"/>
        <w:rPr>
          <w:rFonts w:ascii="仿宋" w:eastAsia="仿宋" w:hAnsi="仿宋"/>
          <w:b/>
          <w:sz w:val="28"/>
          <w:szCs w:val="28"/>
        </w:rPr>
      </w:pPr>
      <w:r>
        <w:rPr>
          <w:rFonts w:ascii="仿宋" w:eastAsia="仿宋" w:hAnsi="仿宋" w:hint="eastAsia"/>
          <w:b/>
          <w:sz w:val="28"/>
          <w:szCs w:val="28"/>
        </w:rPr>
        <w:t>浙江大学医学院附属第四医院医疗用品小超市</w:t>
      </w:r>
      <w:r w:rsidR="002972AA">
        <w:rPr>
          <w:rFonts w:ascii="仿宋" w:eastAsia="仿宋" w:hAnsi="仿宋" w:hint="eastAsia"/>
          <w:b/>
          <w:sz w:val="28"/>
          <w:szCs w:val="28"/>
        </w:rPr>
        <w:t>承包</w:t>
      </w:r>
      <w:r>
        <w:rPr>
          <w:rFonts w:ascii="仿宋" w:eastAsia="仿宋" w:hAnsi="仿宋" w:hint="eastAsia"/>
          <w:b/>
          <w:sz w:val="28"/>
          <w:szCs w:val="28"/>
        </w:rPr>
        <w:t>单位招标书</w:t>
      </w:r>
    </w:p>
    <w:p w:rsidR="00DB7184" w:rsidRDefault="00E61253">
      <w:pPr>
        <w:spacing w:line="360" w:lineRule="auto"/>
        <w:rPr>
          <w:rFonts w:ascii="仿宋" w:eastAsia="仿宋" w:hAnsi="仿宋"/>
          <w:szCs w:val="21"/>
        </w:rPr>
      </w:pPr>
      <w:r>
        <w:rPr>
          <w:rFonts w:ascii="仿宋" w:eastAsia="仿宋" w:hAnsi="仿宋" w:hint="eastAsia"/>
          <w:szCs w:val="21"/>
        </w:rPr>
        <w:t xml:space="preserve">                                                        </w:t>
      </w:r>
    </w:p>
    <w:p w:rsidR="00DB7184" w:rsidRDefault="00E61253">
      <w:pPr>
        <w:spacing w:line="360" w:lineRule="auto"/>
        <w:jc w:val="center"/>
        <w:rPr>
          <w:rFonts w:ascii="仿宋" w:eastAsia="仿宋" w:hAnsi="仿宋"/>
          <w:b/>
          <w:sz w:val="28"/>
          <w:szCs w:val="28"/>
        </w:rPr>
      </w:pPr>
      <w:r>
        <w:rPr>
          <w:rFonts w:ascii="仿宋" w:eastAsia="仿宋" w:hAnsi="仿宋" w:hint="eastAsia"/>
          <w:b/>
          <w:sz w:val="28"/>
          <w:szCs w:val="28"/>
        </w:rPr>
        <w:t>第一章  采购公告</w:t>
      </w:r>
    </w:p>
    <w:p w:rsidR="00DB7184" w:rsidRDefault="00E61253">
      <w:pPr>
        <w:spacing w:line="360" w:lineRule="auto"/>
        <w:ind w:firstLineChars="200" w:firstLine="480"/>
        <w:rPr>
          <w:rFonts w:ascii="仿宋" w:eastAsia="仿宋" w:hAnsi="仿宋"/>
          <w:sz w:val="24"/>
          <w:szCs w:val="24"/>
        </w:rPr>
      </w:pPr>
      <w:r>
        <w:rPr>
          <w:rFonts w:ascii="仿宋" w:eastAsia="仿宋" w:hAnsi="仿宋" w:hint="eastAsia"/>
          <w:sz w:val="24"/>
          <w:szCs w:val="24"/>
        </w:rPr>
        <w:t>为给</w:t>
      </w:r>
      <w:r>
        <w:rPr>
          <w:rFonts w:ascii="仿宋" w:eastAsia="仿宋" w:hAnsi="仿宋"/>
          <w:sz w:val="24"/>
          <w:szCs w:val="24"/>
        </w:rPr>
        <w:t>医院员工、</w:t>
      </w:r>
      <w:r>
        <w:rPr>
          <w:rFonts w:ascii="仿宋" w:eastAsia="仿宋" w:hAnsi="仿宋" w:hint="eastAsia"/>
          <w:sz w:val="24"/>
          <w:szCs w:val="24"/>
        </w:rPr>
        <w:t>病人</w:t>
      </w:r>
      <w:r>
        <w:rPr>
          <w:rFonts w:ascii="仿宋" w:eastAsia="仿宋" w:hAnsi="仿宋"/>
          <w:sz w:val="24"/>
          <w:szCs w:val="24"/>
        </w:rPr>
        <w:t>和家属提供</w:t>
      </w:r>
      <w:r>
        <w:rPr>
          <w:rFonts w:ascii="仿宋" w:eastAsia="仿宋" w:hAnsi="仿宋" w:hint="eastAsia"/>
          <w:sz w:val="24"/>
          <w:szCs w:val="24"/>
        </w:rPr>
        <w:t>生活</w:t>
      </w:r>
      <w:r>
        <w:rPr>
          <w:rFonts w:ascii="仿宋" w:eastAsia="仿宋" w:hAnsi="仿宋"/>
          <w:sz w:val="24"/>
          <w:szCs w:val="24"/>
        </w:rPr>
        <w:t>便利</w:t>
      </w:r>
      <w:r>
        <w:rPr>
          <w:rFonts w:ascii="仿宋" w:eastAsia="仿宋" w:hAnsi="仿宋" w:hint="eastAsia"/>
          <w:sz w:val="24"/>
          <w:szCs w:val="24"/>
        </w:rPr>
        <w:t>，拟将</w:t>
      </w:r>
      <w:r>
        <w:rPr>
          <w:rFonts w:ascii="仿宋" w:eastAsia="仿宋" w:hAnsi="仿宋"/>
          <w:sz w:val="24"/>
          <w:szCs w:val="24"/>
        </w:rPr>
        <w:t>医院</w:t>
      </w:r>
      <w:r>
        <w:rPr>
          <w:rFonts w:ascii="仿宋" w:eastAsia="仿宋" w:hAnsi="仿宋" w:hint="eastAsia"/>
          <w:sz w:val="24"/>
          <w:szCs w:val="24"/>
        </w:rPr>
        <w:t>住院部201-003号商</w:t>
      </w:r>
      <w:proofErr w:type="gramStart"/>
      <w:r>
        <w:rPr>
          <w:rFonts w:ascii="仿宋" w:eastAsia="仿宋" w:hAnsi="仿宋" w:hint="eastAsia"/>
          <w:sz w:val="24"/>
          <w:szCs w:val="24"/>
        </w:rPr>
        <w:t>铺承包</w:t>
      </w:r>
      <w:proofErr w:type="gramEnd"/>
      <w:r>
        <w:rPr>
          <w:rFonts w:ascii="仿宋" w:eastAsia="仿宋" w:hAnsi="仿宋" w:hint="eastAsia"/>
          <w:sz w:val="24"/>
          <w:szCs w:val="24"/>
        </w:rPr>
        <w:t>经营</w:t>
      </w:r>
      <w:r>
        <w:rPr>
          <w:rFonts w:ascii="仿宋" w:eastAsia="仿宋" w:hAnsi="仿宋"/>
          <w:sz w:val="24"/>
          <w:szCs w:val="24"/>
        </w:rPr>
        <w:t>，请有资质和能力的单位参加</w:t>
      </w:r>
      <w:r>
        <w:rPr>
          <w:rFonts w:ascii="仿宋" w:eastAsia="仿宋" w:hAnsi="仿宋" w:hint="eastAsia"/>
          <w:sz w:val="24"/>
          <w:szCs w:val="24"/>
        </w:rPr>
        <w:t>投标</w:t>
      </w:r>
      <w:r>
        <w:rPr>
          <w:rFonts w:ascii="仿宋" w:eastAsia="仿宋" w:hAnsi="仿宋"/>
          <w:sz w:val="24"/>
          <w:szCs w:val="24"/>
        </w:rPr>
        <w:t>。</w:t>
      </w:r>
    </w:p>
    <w:p w:rsidR="00DB7184" w:rsidRDefault="00E61253">
      <w:pPr>
        <w:pStyle w:val="a9"/>
        <w:numPr>
          <w:ilvl w:val="0"/>
          <w:numId w:val="1"/>
        </w:numPr>
        <w:spacing w:line="360" w:lineRule="auto"/>
        <w:ind w:firstLineChars="0"/>
        <w:rPr>
          <w:rFonts w:ascii="仿宋" w:eastAsia="仿宋" w:hAnsi="仿宋"/>
          <w:sz w:val="24"/>
          <w:szCs w:val="24"/>
        </w:rPr>
      </w:pPr>
      <w:r>
        <w:rPr>
          <w:rFonts w:ascii="仿宋" w:eastAsia="仿宋" w:hAnsi="仿宋"/>
          <w:b/>
          <w:sz w:val="24"/>
          <w:szCs w:val="24"/>
        </w:rPr>
        <w:t>采购</w:t>
      </w:r>
      <w:r>
        <w:rPr>
          <w:rFonts w:ascii="仿宋" w:eastAsia="仿宋" w:hAnsi="仿宋" w:hint="eastAsia"/>
          <w:b/>
          <w:sz w:val="24"/>
          <w:szCs w:val="24"/>
        </w:rPr>
        <w:t>编号</w:t>
      </w:r>
      <w:r>
        <w:rPr>
          <w:rFonts w:ascii="仿宋" w:eastAsia="仿宋" w:hAnsi="仿宋"/>
          <w:sz w:val="24"/>
          <w:szCs w:val="24"/>
        </w:rPr>
        <w:t>：ZSHQ-201</w:t>
      </w:r>
      <w:r w:rsidR="008E17D8">
        <w:rPr>
          <w:rFonts w:ascii="仿宋" w:eastAsia="仿宋" w:hAnsi="仿宋"/>
          <w:sz w:val="24"/>
          <w:szCs w:val="24"/>
        </w:rPr>
        <w:t>9</w:t>
      </w:r>
      <w:r>
        <w:rPr>
          <w:rFonts w:ascii="仿宋" w:eastAsia="仿宋" w:hAnsi="仿宋"/>
          <w:sz w:val="24"/>
          <w:szCs w:val="24"/>
        </w:rPr>
        <w:t>W0</w:t>
      </w:r>
      <w:r w:rsidR="008E17D8">
        <w:rPr>
          <w:rFonts w:ascii="仿宋" w:eastAsia="仿宋" w:hAnsi="仿宋"/>
          <w:sz w:val="24"/>
          <w:szCs w:val="24"/>
        </w:rPr>
        <w:t>2</w:t>
      </w:r>
    </w:p>
    <w:p w:rsidR="00DB7184" w:rsidRDefault="00E61253">
      <w:pPr>
        <w:pStyle w:val="a9"/>
        <w:numPr>
          <w:ilvl w:val="0"/>
          <w:numId w:val="1"/>
        </w:numPr>
        <w:spacing w:line="360" w:lineRule="auto"/>
        <w:ind w:firstLineChars="0"/>
        <w:rPr>
          <w:rFonts w:ascii="仿宋" w:eastAsia="仿宋" w:hAnsi="仿宋"/>
          <w:sz w:val="24"/>
          <w:szCs w:val="24"/>
        </w:rPr>
      </w:pPr>
      <w:r>
        <w:rPr>
          <w:rFonts w:ascii="仿宋" w:eastAsia="仿宋" w:hAnsi="仿宋" w:hint="eastAsia"/>
          <w:b/>
          <w:sz w:val="24"/>
          <w:szCs w:val="24"/>
        </w:rPr>
        <w:t>采购内容：</w:t>
      </w:r>
      <w:r>
        <w:rPr>
          <w:rFonts w:ascii="仿宋" w:eastAsia="仿宋" w:hAnsi="仿宋" w:hint="eastAsia"/>
          <w:sz w:val="24"/>
          <w:szCs w:val="24"/>
        </w:rPr>
        <w:t>浙江大学医学院附属第四医院医疗用品小超市承包</w:t>
      </w:r>
    </w:p>
    <w:p w:rsidR="00DB7184" w:rsidRDefault="00E61253">
      <w:pPr>
        <w:pStyle w:val="a9"/>
        <w:numPr>
          <w:ilvl w:val="0"/>
          <w:numId w:val="1"/>
        </w:numPr>
        <w:spacing w:line="360" w:lineRule="auto"/>
        <w:ind w:firstLineChars="0"/>
        <w:rPr>
          <w:rFonts w:ascii="仿宋" w:eastAsia="仿宋" w:hAnsi="仿宋"/>
          <w:sz w:val="24"/>
          <w:szCs w:val="24"/>
        </w:rPr>
      </w:pPr>
      <w:r>
        <w:rPr>
          <w:rFonts w:ascii="仿宋" w:eastAsia="仿宋" w:hAnsi="仿宋" w:hint="eastAsia"/>
          <w:b/>
          <w:sz w:val="24"/>
          <w:szCs w:val="24"/>
        </w:rPr>
        <w:t>合同</w:t>
      </w:r>
      <w:r>
        <w:rPr>
          <w:rFonts w:ascii="仿宋" w:eastAsia="仿宋" w:hAnsi="仿宋"/>
          <w:b/>
          <w:sz w:val="24"/>
          <w:szCs w:val="24"/>
        </w:rPr>
        <w:t>期限</w:t>
      </w:r>
      <w:r>
        <w:rPr>
          <w:rFonts w:ascii="仿宋" w:eastAsia="仿宋" w:hAnsi="仿宋"/>
          <w:sz w:val="24"/>
          <w:szCs w:val="24"/>
        </w:rPr>
        <w:t>：</w:t>
      </w:r>
      <w:r>
        <w:rPr>
          <w:rFonts w:ascii="仿宋" w:eastAsia="仿宋" w:hAnsi="仿宋" w:hint="eastAsia"/>
          <w:sz w:val="24"/>
          <w:szCs w:val="24"/>
        </w:rPr>
        <w:t>一</w:t>
      </w:r>
      <w:r>
        <w:rPr>
          <w:rFonts w:ascii="仿宋" w:eastAsia="仿宋" w:hAnsi="仿宋"/>
          <w:sz w:val="24"/>
          <w:szCs w:val="24"/>
        </w:rPr>
        <w:t>年</w:t>
      </w:r>
    </w:p>
    <w:p w:rsidR="00DB7184" w:rsidRDefault="00E61253">
      <w:pPr>
        <w:pStyle w:val="a9"/>
        <w:numPr>
          <w:ilvl w:val="0"/>
          <w:numId w:val="1"/>
        </w:numPr>
        <w:spacing w:line="360" w:lineRule="auto"/>
        <w:ind w:firstLineChars="0"/>
        <w:rPr>
          <w:rFonts w:ascii="仿宋" w:eastAsia="仿宋" w:hAnsi="仿宋"/>
          <w:sz w:val="24"/>
          <w:szCs w:val="24"/>
        </w:rPr>
      </w:pPr>
      <w:r>
        <w:rPr>
          <w:rFonts w:ascii="仿宋" w:eastAsia="仿宋" w:hAnsi="仿宋" w:hint="eastAsia"/>
          <w:b/>
          <w:sz w:val="24"/>
          <w:szCs w:val="24"/>
        </w:rPr>
        <w:t>最低限价</w:t>
      </w:r>
      <w:r>
        <w:rPr>
          <w:rFonts w:ascii="仿宋" w:eastAsia="仿宋" w:hAnsi="仿宋" w:hint="eastAsia"/>
          <w:sz w:val="24"/>
          <w:szCs w:val="24"/>
        </w:rPr>
        <w:t>：</w:t>
      </w:r>
      <w:r w:rsidR="008E17D8" w:rsidRPr="00423BD7">
        <w:rPr>
          <w:rFonts w:ascii="仿宋" w:eastAsia="仿宋" w:hAnsi="仿宋" w:hint="eastAsia"/>
          <w:color w:val="FF0000"/>
          <w:sz w:val="24"/>
          <w:szCs w:val="24"/>
        </w:rPr>
        <w:t>本项目设最低限价</w:t>
      </w:r>
      <w:r w:rsidR="008E17D8">
        <w:rPr>
          <w:rFonts w:ascii="仿宋" w:eastAsia="仿宋" w:hAnsi="仿宋" w:hint="eastAsia"/>
          <w:color w:val="FF0000"/>
          <w:sz w:val="24"/>
          <w:szCs w:val="24"/>
        </w:rPr>
        <w:t>10万元</w:t>
      </w:r>
      <w:r w:rsidR="008E17D8" w:rsidRPr="00423BD7">
        <w:rPr>
          <w:rFonts w:ascii="仿宋" w:eastAsia="仿宋" w:hAnsi="仿宋" w:hint="eastAsia"/>
          <w:color w:val="FF0000"/>
          <w:sz w:val="24"/>
          <w:szCs w:val="24"/>
        </w:rPr>
        <w:t>，</w:t>
      </w:r>
      <w:r w:rsidR="008E17D8" w:rsidRPr="00575D9C">
        <w:rPr>
          <w:rFonts w:ascii="仿宋" w:eastAsia="仿宋" w:hAnsi="仿宋"/>
          <w:color w:val="FF0000"/>
          <w:sz w:val="24"/>
          <w:szCs w:val="24"/>
        </w:rPr>
        <w:t>投标报价</w:t>
      </w:r>
      <w:r w:rsidR="008E17D8" w:rsidRPr="00575D9C">
        <w:rPr>
          <w:rFonts w:ascii="仿宋" w:eastAsia="仿宋" w:hAnsi="仿宋" w:hint="eastAsia"/>
          <w:color w:val="FF0000"/>
          <w:sz w:val="24"/>
          <w:szCs w:val="24"/>
        </w:rPr>
        <w:t>低于</w:t>
      </w:r>
      <w:r w:rsidR="008E17D8" w:rsidRPr="00575D9C">
        <w:rPr>
          <w:rFonts w:ascii="仿宋" w:eastAsia="仿宋" w:hAnsi="仿宋"/>
          <w:color w:val="FF0000"/>
          <w:sz w:val="24"/>
          <w:szCs w:val="24"/>
        </w:rPr>
        <w:t>最</w:t>
      </w:r>
      <w:r w:rsidR="008E17D8" w:rsidRPr="00575D9C">
        <w:rPr>
          <w:rFonts w:ascii="仿宋" w:eastAsia="仿宋" w:hAnsi="仿宋" w:hint="eastAsia"/>
          <w:color w:val="FF0000"/>
          <w:sz w:val="24"/>
          <w:szCs w:val="24"/>
        </w:rPr>
        <w:t>低</w:t>
      </w:r>
      <w:r w:rsidR="008E17D8" w:rsidRPr="00575D9C">
        <w:rPr>
          <w:rFonts w:ascii="仿宋" w:eastAsia="仿宋" w:hAnsi="仿宋"/>
          <w:color w:val="FF0000"/>
          <w:sz w:val="24"/>
          <w:szCs w:val="24"/>
        </w:rPr>
        <w:t>限价的，其投标均为无效标</w:t>
      </w:r>
      <w:r>
        <w:rPr>
          <w:rFonts w:ascii="仿宋" w:eastAsia="仿宋" w:hAnsi="仿宋" w:hint="eastAsia"/>
          <w:sz w:val="24"/>
          <w:szCs w:val="24"/>
        </w:rPr>
        <w:t>。</w:t>
      </w:r>
    </w:p>
    <w:p w:rsidR="00DB7184" w:rsidRDefault="00E61253">
      <w:pPr>
        <w:pStyle w:val="a9"/>
        <w:numPr>
          <w:ilvl w:val="0"/>
          <w:numId w:val="1"/>
        </w:numPr>
        <w:spacing w:line="360" w:lineRule="auto"/>
        <w:ind w:firstLineChars="0"/>
        <w:rPr>
          <w:rFonts w:ascii="仿宋" w:eastAsia="仿宋" w:hAnsi="仿宋"/>
          <w:sz w:val="24"/>
          <w:szCs w:val="24"/>
        </w:rPr>
      </w:pPr>
      <w:r>
        <w:rPr>
          <w:rFonts w:ascii="仿宋" w:eastAsia="仿宋" w:hAnsi="仿宋" w:hint="eastAsia"/>
          <w:b/>
          <w:sz w:val="24"/>
          <w:szCs w:val="24"/>
        </w:rPr>
        <w:t>投标人资格</w:t>
      </w:r>
      <w:r>
        <w:rPr>
          <w:rFonts w:ascii="仿宋" w:eastAsia="仿宋" w:hAnsi="仿宋"/>
          <w:sz w:val="24"/>
          <w:szCs w:val="24"/>
        </w:rPr>
        <w:t>：</w:t>
      </w:r>
    </w:p>
    <w:p w:rsidR="00DB7184" w:rsidRDefault="008E17D8" w:rsidP="002972AA">
      <w:pPr>
        <w:pStyle w:val="a9"/>
        <w:spacing w:line="360" w:lineRule="auto"/>
        <w:ind w:left="567" w:firstLineChars="236" w:firstLine="566"/>
        <w:rPr>
          <w:rFonts w:ascii="仿宋" w:eastAsia="仿宋" w:hAnsi="仿宋"/>
          <w:sz w:val="24"/>
          <w:szCs w:val="24"/>
        </w:rPr>
      </w:pPr>
      <w:r>
        <w:rPr>
          <w:rFonts w:ascii="仿宋" w:eastAsia="仿宋" w:hAnsi="仿宋" w:hint="eastAsia"/>
          <w:sz w:val="24"/>
          <w:szCs w:val="24"/>
        </w:rPr>
        <w:t>1.</w:t>
      </w:r>
      <w:r w:rsidR="00E61253">
        <w:rPr>
          <w:rFonts w:ascii="仿宋" w:eastAsia="仿宋" w:hAnsi="仿宋"/>
          <w:sz w:val="24"/>
          <w:szCs w:val="24"/>
        </w:rPr>
        <w:t>国内具有独立法人资格，并具有</w:t>
      </w:r>
      <w:r w:rsidR="00E61253">
        <w:rPr>
          <w:rFonts w:ascii="仿宋" w:eastAsia="仿宋" w:hAnsi="仿宋" w:hint="eastAsia"/>
          <w:sz w:val="24"/>
          <w:szCs w:val="24"/>
        </w:rPr>
        <w:t>营业执照、医疗器械经营许可证</w:t>
      </w:r>
      <w:r w:rsidR="00E61253">
        <w:rPr>
          <w:rFonts w:ascii="仿宋" w:eastAsia="仿宋" w:hAnsi="仿宋"/>
          <w:sz w:val="24"/>
          <w:szCs w:val="24"/>
        </w:rPr>
        <w:t>等该行业国家规定必备资质、资格的制造商或代理商，对存在有效期的资信证明文件必须在有效期内，提供过期的资信证明文件无效。</w:t>
      </w:r>
    </w:p>
    <w:p w:rsidR="00DB7184" w:rsidRDefault="008E17D8" w:rsidP="002972AA">
      <w:pPr>
        <w:pStyle w:val="a9"/>
        <w:spacing w:line="360" w:lineRule="auto"/>
        <w:ind w:left="567" w:firstLineChars="236" w:firstLine="566"/>
        <w:rPr>
          <w:rFonts w:ascii="仿宋" w:eastAsia="仿宋" w:hAnsi="仿宋" w:hint="eastAsia"/>
          <w:sz w:val="24"/>
          <w:szCs w:val="24"/>
        </w:rPr>
      </w:pPr>
      <w:r>
        <w:rPr>
          <w:rFonts w:ascii="仿宋" w:eastAsia="仿宋" w:hAnsi="仿宋" w:hint="eastAsia"/>
          <w:sz w:val="24"/>
          <w:szCs w:val="24"/>
        </w:rPr>
        <w:t>2.</w:t>
      </w:r>
      <w:r w:rsidR="00E61253">
        <w:rPr>
          <w:rFonts w:ascii="仿宋" w:eastAsia="仿宋" w:hAnsi="仿宋"/>
          <w:sz w:val="24"/>
          <w:szCs w:val="24"/>
        </w:rPr>
        <w:t>投标人自201</w:t>
      </w:r>
      <w:r>
        <w:rPr>
          <w:rFonts w:ascii="仿宋" w:eastAsia="仿宋" w:hAnsi="仿宋"/>
          <w:sz w:val="24"/>
          <w:szCs w:val="24"/>
        </w:rPr>
        <w:t>6</w:t>
      </w:r>
      <w:r w:rsidR="00E61253">
        <w:rPr>
          <w:rFonts w:ascii="仿宋" w:eastAsia="仿宋" w:hAnsi="仿宋"/>
          <w:sz w:val="24"/>
          <w:szCs w:val="24"/>
        </w:rPr>
        <w:t>年1月1日起到中标公告期结束前无行贿犯罪记录</w:t>
      </w:r>
      <w:r w:rsidR="00BF2D71">
        <w:rPr>
          <w:rFonts w:ascii="仿宋" w:eastAsia="仿宋" w:hAnsi="仿宋" w:hint="eastAsia"/>
          <w:sz w:val="24"/>
          <w:szCs w:val="24"/>
        </w:rPr>
        <w:t>,登录</w:t>
      </w:r>
      <w:hyperlink r:id="rId9" w:history="1">
        <w:r w:rsidR="00BF2D71" w:rsidRPr="00CE0AAC">
          <w:rPr>
            <w:rStyle w:val="aa"/>
            <w:rFonts w:ascii="仿宋" w:eastAsia="仿宋" w:hAnsi="仿宋" w:hint="eastAsia"/>
            <w:sz w:val="24"/>
            <w:szCs w:val="24"/>
          </w:rPr>
          <w:t>http://wenshu.court.gov.cn/</w:t>
        </w:r>
      </w:hyperlink>
      <w:r w:rsidR="00BF2D71">
        <w:rPr>
          <w:rFonts w:ascii="仿宋" w:eastAsia="仿宋" w:hAnsi="仿宋" w:hint="eastAsia"/>
          <w:sz w:val="24"/>
          <w:szCs w:val="24"/>
        </w:rPr>
        <w:t>中国</w:t>
      </w:r>
      <w:r w:rsidR="00BF2D71">
        <w:rPr>
          <w:rFonts w:ascii="仿宋" w:eastAsia="仿宋" w:hAnsi="仿宋"/>
          <w:sz w:val="24"/>
          <w:szCs w:val="24"/>
        </w:rPr>
        <w:t>裁判</w:t>
      </w:r>
      <w:proofErr w:type="gramStart"/>
      <w:r w:rsidR="00BF2D71">
        <w:rPr>
          <w:rFonts w:ascii="仿宋" w:eastAsia="仿宋" w:hAnsi="仿宋"/>
          <w:sz w:val="24"/>
          <w:szCs w:val="24"/>
        </w:rPr>
        <w:t>文书网</w:t>
      </w:r>
      <w:proofErr w:type="gramEnd"/>
      <w:r w:rsidR="00BF2D71">
        <w:rPr>
          <w:rFonts w:ascii="仿宋" w:eastAsia="仿宋" w:hAnsi="仿宋"/>
          <w:sz w:val="24"/>
          <w:szCs w:val="24"/>
        </w:rPr>
        <w:t>自行查询打印</w:t>
      </w:r>
      <w:r w:rsidR="00BF2D71">
        <w:rPr>
          <w:rFonts w:ascii="仿宋" w:eastAsia="仿宋" w:hAnsi="仿宋" w:hint="eastAsia"/>
          <w:sz w:val="24"/>
          <w:szCs w:val="24"/>
        </w:rPr>
        <w:t>。</w:t>
      </w:r>
    </w:p>
    <w:p w:rsidR="00DB7184" w:rsidRPr="008E17D8" w:rsidRDefault="008E17D8" w:rsidP="002972AA">
      <w:pPr>
        <w:pStyle w:val="a9"/>
        <w:spacing w:line="360" w:lineRule="auto"/>
        <w:ind w:left="567" w:firstLineChars="236" w:firstLine="566"/>
        <w:rPr>
          <w:rFonts w:ascii="仿宋" w:eastAsia="仿宋" w:hAnsi="仿宋"/>
          <w:sz w:val="24"/>
          <w:szCs w:val="24"/>
        </w:rPr>
      </w:pPr>
      <w:r>
        <w:rPr>
          <w:rFonts w:ascii="仿宋" w:eastAsia="仿宋" w:hAnsi="仿宋"/>
          <w:sz w:val="24"/>
          <w:szCs w:val="24"/>
        </w:rPr>
        <w:t>3.</w:t>
      </w:r>
      <w:r w:rsidR="00E61253">
        <w:rPr>
          <w:rFonts w:ascii="仿宋" w:eastAsia="仿宋" w:hAnsi="仿宋"/>
          <w:sz w:val="24"/>
          <w:szCs w:val="24"/>
        </w:rPr>
        <w:t>参加政府采购活动前三年内，在经营活动中没有重大违法记录的企业。违法记录的认定标准为在公开网站上能查到的被财政部或浙江省财政厅处理（或处罚）而处于暂停政府采购资格期的或处于暂停承接业务资格期的，或被国家级、浙江省级、义乌市级行业主管部门处罚处于暂停承接业务资格期的；被义乌市政府采购监管部门列入不良行为还在公</w:t>
      </w:r>
      <w:r w:rsidR="00E61253">
        <w:rPr>
          <w:rFonts w:ascii="仿宋" w:eastAsia="仿宋" w:hAnsi="仿宋" w:hint="eastAsia"/>
          <w:sz w:val="24"/>
          <w:szCs w:val="24"/>
        </w:rPr>
        <w:t>示</w:t>
      </w:r>
      <w:r w:rsidR="00E61253">
        <w:rPr>
          <w:rFonts w:ascii="仿宋" w:eastAsia="仿宋" w:hAnsi="仿宋"/>
          <w:sz w:val="24"/>
          <w:szCs w:val="24"/>
        </w:rPr>
        <w:t>期内的或者处于暂停政府采购资格期的。本项目不接受联合体投标。</w:t>
      </w:r>
    </w:p>
    <w:p w:rsidR="00DB7184" w:rsidRDefault="00E61253">
      <w:pPr>
        <w:pStyle w:val="a9"/>
        <w:numPr>
          <w:ilvl w:val="0"/>
          <w:numId w:val="1"/>
        </w:numPr>
        <w:spacing w:line="360" w:lineRule="auto"/>
        <w:ind w:firstLineChars="0"/>
        <w:rPr>
          <w:rFonts w:ascii="仿宋" w:eastAsia="仿宋" w:hAnsi="仿宋"/>
          <w:sz w:val="24"/>
          <w:szCs w:val="24"/>
        </w:rPr>
      </w:pPr>
      <w:r>
        <w:rPr>
          <w:rFonts w:ascii="仿宋" w:eastAsia="仿宋" w:hAnsi="仿宋"/>
          <w:b/>
          <w:sz w:val="24"/>
          <w:szCs w:val="24"/>
        </w:rPr>
        <w:t>招标报名、文件截止及开标时间、地点</w:t>
      </w:r>
    </w:p>
    <w:p w:rsidR="00DB7184" w:rsidRDefault="00E61253" w:rsidP="002972AA">
      <w:pPr>
        <w:pStyle w:val="a9"/>
        <w:spacing w:line="360" w:lineRule="auto"/>
        <w:ind w:left="567" w:firstLineChars="177" w:firstLine="425"/>
        <w:rPr>
          <w:rFonts w:ascii="仿宋" w:eastAsia="仿宋" w:hAnsi="仿宋"/>
          <w:sz w:val="24"/>
          <w:szCs w:val="24"/>
        </w:rPr>
      </w:pPr>
      <w:r>
        <w:rPr>
          <w:rFonts w:ascii="仿宋" w:eastAsia="仿宋" w:hAnsi="仿宋" w:hint="eastAsia"/>
          <w:sz w:val="24"/>
          <w:szCs w:val="24"/>
        </w:rPr>
        <w:t>1、</w:t>
      </w:r>
      <w:r>
        <w:rPr>
          <w:rFonts w:ascii="仿宋" w:eastAsia="仿宋" w:hAnsi="仿宋"/>
          <w:sz w:val="24"/>
          <w:szCs w:val="24"/>
        </w:rPr>
        <w:t>投标单位应于</w:t>
      </w:r>
      <w:r>
        <w:rPr>
          <w:rFonts w:ascii="仿宋" w:eastAsia="仿宋" w:hAnsi="仿宋"/>
          <w:sz w:val="24"/>
          <w:szCs w:val="24"/>
          <w:u w:val="single"/>
        </w:rPr>
        <w:t>2019年</w:t>
      </w:r>
      <w:r w:rsidR="00BF2D71">
        <w:rPr>
          <w:rFonts w:ascii="仿宋" w:eastAsia="仿宋" w:hAnsi="仿宋"/>
          <w:sz w:val="24"/>
          <w:szCs w:val="24"/>
          <w:u w:val="single"/>
        </w:rPr>
        <w:t>3</w:t>
      </w:r>
      <w:r>
        <w:rPr>
          <w:rFonts w:ascii="仿宋" w:eastAsia="仿宋" w:hAnsi="仿宋"/>
          <w:sz w:val="24"/>
          <w:szCs w:val="24"/>
          <w:u w:val="single"/>
        </w:rPr>
        <w:t>月</w:t>
      </w:r>
      <w:r w:rsidR="00BF2D71">
        <w:rPr>
          <w:rFonts w:ascii="仿宋" w:eastAsia="仿宋" w:hAnsi="仿宋"/>
          <w:sz w:val="24"/>
          <w:szCs w:val="24"/>
          <w:u w:val="single"/>
        </w:rPr>
        <w:t>8</w:t>
      </w:r>
      <w:r>
        <w:rPr>
          <w:rFonts w:ascii="仿宋" w:eastAsia="仿宋" w:hAnsi="仿宋"/>
          <w:sz w:val="24"/>
          <w:szCs w:val="24"/>
          <w:u w:val="single"/>
        </w:rPr>
        <w:t>日9:00前</w:t>
      </w:r>
      <w:r>
        <w:rPr>
          <w:rFonts w:ascii="仿宋" w:eastAsia="仿宋" w:hAnsi="仿宋"/>
          <w:sz w:val="24"/>
          <w:szCs w:val="24"/>
        </w:rPr>
        <w:t>将投标文件密封交到投标地点</w:t>
      </w:r>
      <w:r>
        <w:rPr>
          <w:rFonts w:ascii="仿宋" w:eastAsia="仿宋" w:hAnsi="仿宋" w:hint="eastAsia"/>
          <w:sz w:val="24"/>
          <w:szCs w:val="24"/>
        </w:rPr>
        <w:t>。</w:t>
      </w:r>
    </w:p>
    <w:p w:rsidR="00DB7184" w:rsidRDefault="00E61253" w:rsidP="002972AA">
      <w:pPr>
        <w:pStyle w:val="a9"/>
        <w:spacing w:line="360" w:lineRule="auto"/>
        <w:ind w:left="567" w:firstLineChars="177" w:firstLine="425"/>
        <w:rPr>
          <w:rFonts w:ascii="仿宋" w:eastAsia="仿宋" w:hAnsi="仿宋"/>
          <w:sz w:val="24"/>
          <w:szCs w:val="24"/>
        </w:rPr>
      </w:pPr>
      <w:r>
        <w:rPr>
          <w:rFonts w:ascii="仿宋" w:eastAsia="仿宋" w:hAnsi="仿宋"/>
          <w:sz w:val="24"/>
          <w:szCs w:val="24"/>
        </w:rPr>
        <w:t>2</w:t>
      </w:r>
      <w:r>
        <w:rPr>
          <w:rFonts w:ascii="仿宋" w:eastAsia="仿宋" w:hAnsi="仿宋" w:hint="eastAsia"/>
          <w:sz w:val="24"/>
          <w:szCs w:val="24"/>
        </w:rPr>
        <w:t>、</w:t>
      </w:r>
      <w:r>
        <w:rPr>
          <w:rFonts w:ascii="仿宋" w:eastAsia="仿宋" w:hAnsi="仿宋"/>
          <w:sz w:val="24"/>
          <w:szCs w:val="24"/>
        </w:rPr>
        <w:t>投标地点：快递邮寄至浙江大学医学院附属第四医院总务库房，开标当天投标至浙江大学医学院附属第四医院行政楼104室</w:t>
      </w:r>
      <w:r>
        <w:rPr>
          <w:rFonts w:ascii="仿宋" w:eastAsia="仿宋" w:hAnsi="仿宋" w:hint="eastAsia"/>
          <w:sz w:val="24"/>
          <w:szCs w:val="24"/>
        </w:rPr>
        <w:t>。</w:t>
      </w:r>
    </w:p>
    <w:p w:rsidR="00DB7184" w:rsidRDefault="00E61253" w:rsidP="002972AA">
      <w:pPr>
        <w:pStyle w:val="a9"/>
        <w:spacing w:line="360" w:lineRule="auto"/>
        <w:ind w:left="567" w:firstLineChars="177" w:firstLine="425"/>
        <w:rPr>
          <w:rFonts w:ascii="仿宋" w:eastAsia="仿宋" w:hAnsi="仿宋"/>
          <w:sz w:val="24"/>
          <w:szCs w:val="24"/>
        </w:rPr>
      </w:pPr>
      <w:r>
        <w:rPr>
          <w:rFonts w:ascii="仿宋" w:eastAsia="仿宋" w:hAnsi="仿宋"/>
          <w:sz w:val="24"/>
          <w:szCs w:val="24"/>
        </w:rPr>
        <w:t>联系人：</w:t>
      </w:r>
      <w:r>
        <w:rPr>
          <w:rFonts w:ascii="Calibri" w:eastAsia="仿宋" w:hAnsi="Calibri" w:cs="Calibri"/>
          <w:sz w:val="24"/>
          <w:szCs w:val="24"/>
        </w:rPr>
        <w:t>  </w:t>
      </w:r>
      <w:proofErr w:type="gramStart"/>
      <w:r>
        <w:rPr>
          <w:rFonts w:ascii="仿宋" w:eastAsia="仿宋" w:hAnsi="仿宋"/>
          <w:sz w:val="24"/>
          <w:szCs w:val="24"/>
        </w:rPr>
        <w:t>吴巧玲</w:t>
      </w:r>
      <w:proofErr w:type="gramEnd"/>
      <w:r>
        <w:rPr>
          <w:rFonts w:ascii="Calibri" w:eastAsia="仿宋" w:hAnsi="Calibri" w:cs="Calibri"/>
          <w:sz w:val="24"/>
          <w:szCs w:val="24"/>
        </w:rPr>
        <w:t>    </w:t>
      </w:r>
      <w:r>
        <w:rPr>
          <w:rFonts w:ascii="仿宋" w:eastAsia="仿宋" w:hAnsi="仿宋"/>
          <w:sz w:val="24"/>
          <w:szCs w:val="24"/>
        </w:rPr>
        <w:t>电话：</w:t>
      </w:r>
      <w:r>
        <w:rPr>
          <w:rFonts w:ascii="仿宋" w:eastAsia="仿宋" w:hAnsi="仿宋" w:hint="eastAsia"/>
          <w:sz w:val="24"/>
          <w:szCs w:val="24"/>
        </w:rPr>
        <w:t>0579-</w:t>
      </w:r>
      <w:r>
        <w:rPr>
          <w:rFonts w:ascii="仿宋" w:eastAsia="仿宋" w:hAnsi="仿宋"/>
          <w:sz w:val="24"/>
          <w:szCs w:val="24"/>
        </w:rPr>
        <w:t>89935109</w:t>
      </w:r>
    </w:p>
    <w:p w:rsidR="00DB7184" w:rsidRDefault="00E61253" w:rsidP="002972AA">
      <w:pPr>
        <w:pStyle w:val="a9"/>
        <w:spacing w:line="360" w:lineRule="auto"/>
        <w:ind w:left="567" w:firstLineChars="177" w:firstLine="425"/>
        <w:rPr>
          <w:rFonts w:ascii="仿宋" w:eastAsia="仿宋" w:hAnsi="仿宋"/>
          <w:sz w:val="24"/>
          <w:szCs w:val="24"/>
        </w:rPr>
      </w:pPr>
      <w:r>
        <w:rPr>
          <w:rFonts w:ascii="仿宋" w:eastAsia="仿宋" w:hAnsi="仿宋"/>
          <w:sz w:val="24"/>
          <w:szCs w:val="24"/>
        </w:rPr>
        <w:t>3</w:t>
      </w:r>
      <w:r>
        <w:rPr>
          <w:rFonts w:ascii="仿宋" w:eastAsia="仿宋" w:hAnsi="仿宋" w:hint="eastAsia"/>
          <w:sz w:val="24"/>
          <w:szCs w:val="24"/>
        </w:rPr>
        <w:t>、开标时间和</w:t>
      </w:r>
      <w:r>
        <w:rPr>
          <w:rFonts w:ascii="仿宋" w:eastAsia="仿宋" w:hAnsi="仿宋"/>
          <w:sz w:val="24"/>
          <w:szCs w:val="24"/>
        </w:rPr>
        <w:t>地点：</w:t>
      </w:r>
      <w:r>
        <w:rPr>
          <w:rFonts w:ascii="Calibri" w:eastAsia="仿宋" w:hAnsi="Calibri" w:cs="Calibri"/>
          <w:sz w:val="24"/>
          <w:szCs w:val="20"/>
        </w:rPr>
        <w:t> </w:t>
      </w:r>
      <w:r>
        <w:rPr>
          <w:rFonts w:ascii="Calibri" w:eastAsia="仿宋" w:hAnsi="Calibri" w:cs="Calibri" w:hint="eastAsia"/>
          <w:sz w:val="24"/>
          <w:szCs w:val="20"/>
        </w:rPr>
        <w:t>于</w:t>
      </w:r>
      <w:r>
        <w:rPr>
          <w:rFonts w:ascii="仿宋" w:eastAsia="仿宋" w:hAnsi="仿宋" w:cs="Times New Roman" w:hint="eastAsia"/>
          <w:sz w:val="24"/>
          <w:szCs w:val="20"/>
          <w:u w:val="single"/>
        </w:rPr>
        <w:t>201</w:t>
      </w:r>
      <w:r>
        <w:rPr>
          <w:rFonts w:ascii="仿宋" w:eastAsia="仿宋" w:hAnsi="仿宋" w:cs="Times New Roman"/>
          <w:sz w:val="24"/>
          <w:szCs w:val="20"/>
          <w:u w:val="single"/>
        </w:rPr>
        <w:t>9</w:t>
      </w:r>
      <w:r>
        <w:rPr>
          <w:rFonts w:ascii="仿宋" w:eastAsia="仿宋" w:hAnsi="仿宋" w:cs="Times New Roman" w:hint="eastAsia"/>
          <w:sz w:val="24"/>
          <w:szCs w:val="20"/>
          <w:u w:val="single"/>
        </w:rPr>
        <w:t>年</w:t>
      </w:r>
      <w:r>
        <w:rPr>
          <w:rFonts w:ascii="仿宋" w:eastAsia="仿宋" w:hAnsi="仿宋" w:cs="Times New Roman"/>
          <w:sz w:val="24"/>
          <w:szCs w:val="20"/>
          <w:u w:val="single"/>
        </w:rPr>
        <w:t xml:space="preserve"> </w:t>
      </w:r>
      <w:r w:rsidR="00BF2D71">
        <w:rPr>
          <w:rFonts w:ascii="仿宋" w:eastAsia="仿宋" w:hAnsi="仿宋" w:cs="Times New Roman"/>
          <w:sz w:val="24"/>
          <w:szCs w:val="20"/>
          <w:u w:val="single"/>
        </w:rPr>
        <w:t>3</w:t>
      </w:r>
      <w:r>
        <w:rPr>
          <w:rFonts w:ascii="仿宋" w:eastAsia="仿宋" w:hAnsi="仿宋" w:cs="Times New Roman"/>
          <w:sz w:val="24"/>
          <w:szCs w:val="20"/>
          <w:u w:val="single"/>
        </w:rPr>
        <w:t xml:space="preserve"> </w:t>
      </w:r>
      <w:r>
        <w:rPr>
          <w:rFonts w:ascii="仿宋" w:eastAsia="仿宋" w:hAnsi="仿宋" w:cs="Times New Roman" w:hint="eastAsia"/>
          <w:sz w:val="24"/>
          <w:szCs w:val="20"/>
          <w:u w:val="single"/>
        </w:rPr>
        <w:t>月</w:t>
      </w:r>
      <w:r w:rsidR="00BF2D71">
        <w:rPr>
          <w:rFonts w:ascii="仿宋" w:eastAsia="仿宋" w:hAnsi="仿宋" w:cs="Times New Roman"/>
          <w:sz w:val="24"/>
          <w:szCs w:val="20"/>
          <w:u w:val="single"/>
        </w:rPr>
        <w:t>8</w:t>
      </w:r>
      <w:r>
        <w:rPr>
          <w:rFonts w:ascii="仿宋" w:eastAsia="仿宋" w:hAnsi="仿宋" w:cs="Times New Roman" w:hint="eastAsia"/>
          <w:sz w:val="24"/>
          <w:szCs w:val="20"/>
          <w:u w:val="single"/>
        </w:rPr>
        <w:t>日</w:t>
      </w:r>
      <w:r>
        <w:rPr>
          <w:rFonts w:ascii="Calibri" w:eastAsia="仿宋" w:hAnsi="Calibri" w:cs="Calibri"/>
          <w:sz w:val="24"/>
          <w:szCs w:val="20"/>
          <w:u w:val="single"/>
        </w:rPr>
        <w:t> </w:t>
      </w:r>
      <w:r>
        <w:rPr>
          <w:rFonts w:ascii="仿宋" w:eastAsia="仿宋" w:hAnsi="仿宋" w:cs="Times New Roman"/>
          <w:sz w:val="24"/>
          <w:szCs w:val="20"/>
          <w:u w:val="single"/>
        </w:rPr>
        <w:t>9</w:t>
      </w:r>
      <w:r>
        <w:rPr>
          <w:rFonts w:ascii="仿宋" w:eastAsia="仿宋" w:hAnsi="仿宋" w:cs="Times New Roman" w:hint="eastAsia"/>
          <w:sz w:val="24"/>
          <w:szCs w:val="20"/>
          <w:u w:val="single"/>
        </w:rPr>
        <w:t>:00</w:t>
      </w:r>
      <w:r>
        <w:rPr>
          <w:rFonts w:ascii="仿宋" w:eastAsia="仿宋" w:hAnsi="仿宋" w:cs="Times New Roman" w:hint="eastAsia"/>
          <w:sz w:val="24"/>
          <w:szCs w:val="20"/>
        </w:rPr>
        <w:t>在浙江大学医学院附</w:t>
      </w:r>
      <w:r>
        <w:rPr>
          <w:rFonts w:ascii="仿宋" w:eastAsia="仿宋" w:hAnsi="仿宋" w:cs="Times New Roman" w:hint="eastAsia"/>
          <w:sz w:val="24"/>
          <w:szCs w:val="20"/>
        </w:rPr>
        <w:lastRenderedPageBreak/>
        <w:t>属第四医院行政楼104室开标</w:t>
      </w:r>
    </w:p>
    <w:p w:rsidR="00DB7184" w:rsidRPr="00BF2D71" w:rsidRDefault="00E61253">
      <w:pPr>
        <w:pStyle w:val="a9"/>
        <w:numPr>
          <w:ilvl w:val="0"/>
          <w:numId w:val="1"/>
        </w:numPr>
        <w:spacing w:line="360" w:lineRule="auto"/>
        <w:ind w:firstLineChars="0"/>
        <w:rPr>
          <w:rFonts w:ascii="仿宋" w:eastAsia="仿宋" w:hAnsi="仿宋"/>
          <w:sz w:val="24"/>
          <w:szCs w:val="24"/>
        </w:rPr>
      </w:pPr>
      <w:r w:rsidRPr="00BF2D71">
        <w:rPr>
          <w:rFonts w:ascii="仿宋" w:eastAsia="仿宋" w:hAnsi="仿宋"/>
          <w:b/>
          <w:sz w:val="24"/>
          <w:szCs w:val="24"/>
        </w:rPr>
        <w:t>投标文件构成</w:t>
      </w:r>
    </w:p>
    <w:p w:rsidR="00DB7184" w:rsidRPr="00BF2D71" w:rsidRDefault="00E61253">
      <w:pPr>
        <w:pStyle w:val="a9"/>
        <w:spacing w:line="360" w:lineRule="auto"/>
        <w:ind w:left="958" w:firstLineChars="0" w:firstLine="0"/>
        <w:rPr>
          <w:rFonts w:ascii="仿宋" w:eastAsia="仿宋" w:hAnsi="仿宋"/>
          <w:sz w:val="24"/>
          <w:szCs w:val="24"/>
        </w:rPr>
      </w:pPr>
      <w:r w:rsidRPr="00BF2D71">
        <w:rPr>
          <w:rFonts w:ascii="仿宋" w:eastAsia="仿宋" w:hAnsi="仿宋" w:hint="eastAsia"/>
          <w:sz w:val="24"/>
          <w:szCs w:val="24"/>
        </w:rPr>
        <w:t>1、营业执照复印件、</w:t>
      </w:r>
      <w:r w:rsidRPr="00BF2D71">
        <w:rPr>
          <w:rFonts w:ascii="仿宋" w:eastAsia="仿宋" w:hAnsi="仿宋"/>
          <w:sz w:val="24"/>
          <w:szCs w:val="24"/>
        </w:rPr>
        <w:t>组织机构代码证复印件</w:t>
      </w:r>
      <w:r w:rsidRPr="00BF2D71">
        <w:rPr>
          <w:rFonts w:ascii="仿宋" w:eastAsia="仿宋" w:hAnsi="仿宋" w:hint="eastAsia"/>
          <w:sz w:val="24"/>
          <w:szCs w:val="24"/>
        </w:rPr>
        <w:t>、医疗器械经营许可证、</w:t>
      </w:r>
      <w:r w:rsidRPr="00BF2D71">
        <w:rPr>
          <w:rFonts w:ascii="仿宋" w:eastAsia="仿宋" w:hAnsi="仿宋"/>
          <w:sz w:val="24"/>
          <w:szCs w:val="24"/>
        </w:rPr>
        <w:t>税务登记证复印件</w:t>
      </w:r>
      <w:r w:rsidRPr="00BF2D71">
        <w:rPr>
          <w:rFonts w:ascii="仿宋" w:eastAsia="仿宋" w:hAnsi="仿宋" w:hint="eastAsia"/>
          <w:sz w:val="24"/>
          <w:szCs w:val="24"/>
        </w:rPr>
        <w:t>（加盖公章）；</w:t>
      </w:r>
    </w:p>
    <w:p w:rsidR="00DB7184" w:rsidRPr="00BF2D71" w:rsidRDefault="00E61253">
      <w:pPr>
        <w:pStyle w:val="a9"/>
        <w:spacing w:line="360" w:lineRule="auto"/>
        <w:ind w:left="958" w:firstLineChars="0" w:firstLine="0"/>
        <w:rPr>
          <w:rFonts w:ascii="仿宋" w:eastAsia="仿宋" w:hAnsi="仿宋"/>
          <w:sz w:val="24"/>
          <w:szCs w:val="24"/>
        </w:rPr>
      </w:pPr>
      <w:r w:rsidRPr="00BF2D71">
        <w:rPr>
          <w:rFonts w:ascii="仿宋" w:eastAsia="仿宋" w:hAnsi="仿宋" w:hint="eastAsia"/>
          <w:sz w:val="24"/>
          <w:szCs w:val="24"/>
        </w:rPr>
        <w:t>2、</w:t>
      </w:r>
      <w:r w:rsidRPr="00BF2D71">
        <w:rPr>
          <w:rFonts w:ascii="仿宋" w:eastAsia="仿宋" w:hAnsi="仿宋"/>
          <w:sz w:val="24"/>
          <w:szCs w:val="24"/>
        </w:rPr>
        <w:t>法定代表人授权书（原件）及法定代表人身份证复印件</w:t>
      </w:r>
      <w:r w:rsidRPr="00BF2D71">
        <w:rPr>
          <w:rFonts w:ascii="仿宋" w:eastAsia="仿宋" w:hAnsi="仿宋" w:hint="eastAsia"/>
          <w:sz w:val="24"/>
          <w:szCs w:val="24"/>
        </w:rPr>
        <w:t>；</w:t>
      </w:r>
    </w:p>
    <w:p w:rsidR="00DB7184" w:rsidRPr="00BF2D71" w:rsidRDefault="00E61253">
      <w:pPr>
        <w:pStyle w:val="a9"/>
        <w:spacing w:line="360" w:lineRule="auto"/>
        <w:ind w:left="958" w:firstLineChars="0" w:firstLine="0"/>
        <w:rPr>
          <w:rFonts w:ascii="仿宋" w:eastAsia="仿宋" w:hAnsi="仿宋"/>
          <w:sz w:val="24"/>
          <w:szCs w:val="24"/>
        </w:rPr>
      </w:pPr>
      <w:r w:rsidRPr="00BF2D71">
        <w:rPr>
          <w:rFonts w:ascii="仿宋" w:eastAsia="仿宋" w:hAnsi="仿宋" w:hint="eastAsia"/>
          <w:sz w:val="24"/>
          <w:szCs w:val="24"/>
        </w:rPr>
        <w:t>3、</w:t>
      </w:r>
      <w:r w:rsidRPr="00BF2D71">
        <w:rPr>
          <w:rFonts w:ascii="仿宋" w:eastAsia="仿宋" w:hAnsi="仿宋"/>
          <w:sz w:val="24"/>
          <w:szCs w:val="24"/>
        </w:rPr>
        <w:t>被授权人身份证复印件</w:t>
      </w:r>
      <w:r w:rsidRPr="00BF2D71">
        <w:rPr>
          <w:rFonts w:ascii="仿宋" w:eastAsia="仿宋" w:hAnsi="仿宋" w:hint="eastAsia"/>
          <w:sz w:val="24"/>
          <w:szCs w:val="24"/>
        </w:rPr>
        <w:t>；</w:t>
      </w:r>
    </w:p>
    <w:p w:rsidR="00DB7184" w:rsidRPr="008E17D8" w:rsidRDefault="00E61253">
      <w:pPr>
        <w:pStyle w:val="a9"/>
        <w:spacing w:line="360" w:lineRule="auto"/>
        <w:ind w:left="958" w:firstLineChars="0" w:firstLine="0"/>
        <w:rPr>
          <w:rFonts w:ascii="仿宋" w:eastAsia="仿宋" w:hAnsi="仿宋"/>
          <w:sz w:val="24"/>
          <w:szCs w:val="24"/>
        </w:rPr>
      </w:pPr>
      <w:r w:rsidRPr="008E17D8">
        <w:rPr>
          <w:rFonts w:ascii="仿宋" w:eastAsia="仿宋" w:hAnsi="仿宋"/>
          <w:sz w:val="24"/>
          <w:szCs w:val="24"/>
        </w:rPr>
        <w:t>4</w:t>
      </w:r>
      <w:r w:rsidRPr="008E17D8">
        <w:rPr>
          <w:rFonts w:ascii="仿宋" w:eastAsia="仿宋" w:hAnsi="仿宋" w:hint="eastAsia"/>
          <w:sz w:val="24"/>
          <w:szCs w:val="24"/>
        </w:rPr>
        <w:t>、公司简介；</w:t>
      </w:r>
    </w:p>
    <w:p w:rsidR="00DB7184" w:rsidRDefault="00E61253">
      <w:pPr>
        <w:pStyle w:val="a9"/>
        <w:spacing w:line="360" w:lineRule="auto"/>
        <w:ind w:left="958" w:firstLineChars="0" w:firstLine="0"/>
        <w:rPr>
          <w:rFonts w:ascii="仿宋" w:eastAsia="仿宋" w:hAnsi="仿宋"/>
          <w:b/>
          <w:sz w:val="24"/>
          <w:szCs w:val="24"/>
        </w:rPr>
      </w:pPr>
      <w:r>
        <w:rPr>
          <w:rFonts w:ascii="仿宋" w:eastAsia="仿宋" w:hAnsi="仿宋"/>
          <w:b/>
          <w:sz w:val="24"/>
          <w:szCs w:val="24"/>
        </w:rPr>
        <w:t>5</w:t>
      </w:r>
      <w:r>
        <w:rPr>
          <w:rFonts w:ascii="仿宋" w:eastAsia="仿宋" w:hAnsi="仿宋" w:hint="eastAsia"/>
          <w:b/>
          <w:sz w:val="24"/>
          <w:szCs w:val="24"/>
        </w:rPr>
        <w:t>、报价单（按投标报价单要求填报）</w:t>
      </w:r>
    </w:p>
    <w:p w:rsidR="00DB7184" w:rsidRDefault="00E61253">
      <w:pPr>
        <w:pStyle w:val="a9"/>
        <w:spacing w:line="360" w:lineRule="auto"/>
        <w:ind w:left="958" w:firstLineChars="0" w:firstLine="0"/>
        <w:rPr>
          <w:rFonts w:ascii="仿宋" w:eastAsia="仿宋" w:hAnsi="仿宋"/>
          <w:sz w:val="24"/>
          <w:szCs w:val="24"/>
        </w:rPr>
      </w:pPr>
      <w:r>
        <w:rPr>
          <w:rFonts w:ascii="仿宋" w:eastAsia="仿宋" w:hAnsi="仿宋"/>
          <w:sz w:val="24"/>
          <w:szCs w:val="24"/>
        </w:rPr>
        <w:t>6</w:t>
      </w:r>
      <w:r>
        <w:rPr>
          <w:rFonts w:ascii="仿宋" w:eastAsia="仿宋" w:hAnsi="仿宋" w:hint="eastAsia"/>
          <w:sz w:val="24"/>
          <w:szCs w:val="24"/>
        </w:rPr>
        <w:t>、服务质量、货物质量保证及有关承诺；</w:t>
      </w:r>
    </w:p>
    <w:p w:rsidR="00DB7184" w:rsidRDefault="00E61253">
      <w:pPr>
        <w:pStyle w:val="a9"/>
        <w:spacing w:line="360" w:lineRule="auto"/>
        <w:ind w:left="958" w:firstLineChars="0" w:firstLine="0"/>
        <w:rPr>
          <w:rFonts w:ascii="仿宋" w:eastAsia="仿宋" w:hAnsi="仿宋"/>
          <w:sz w:val="24"/>
          <w:szCs w:val="24"/>
        </w:rPr>
      </w:pPr>
      <w:r>
        <w:rPr>
          <w:rFonts w:ascii="仿宋" w:eastAsia="仿宋" w:hAnsi="仿宋"/>
          <w:sz w:val="24"/>
          <w:szCs w:val="24"/>
        </w:rPr>
        <w:t>7</w:t>
      </w:r>
      <w:r>
        <w:rPr>
          <w:rFonts w:ascii="仿宋" w:eastAsia="仿宋" w:hAnsi="仿宋" w:hint="eastAsia"/>
          <w:sz w:val="24"/>
          <w:szCs w:val="24"/>
        </w:rPr>
        <w:t>、近5年内有在大型企事业单位、机关、学校、商场等单位</w:t>
      </w:r>
      <w:r w:rsidR="008E17D8">
        <w:rPr>
          <w:rFonts w:ascii="仿宋" w:eastAsia="仿宋" w:hAnsi="仿宋" w:hint="eastAsia"/>
          <w:sz w:val="24"/>
          <w:szCs w:val="24"/>
        </w:rPr>
        <w:t>经营</w:t>
      </w:r>
      <w:r>
        <w:rPr>
          <w:rFonts w:ascii="仿宋" w:eastAsia="仿宋" w:hAnsi="仿宋" w:hint="eastAsia"/>
          <w:sz w:val="24"/>
          <w:szCs w:val="24"/>
        </w:rPr>
        <w:t>业绩的合同；</w:t>
      </w:r>
    </w:p>
    <w:p w:rsidR="00DB7184" w:rsidRDefault="00E61253">
      <w:pPr>
        <w:pStyle w:val="a9"/>
        <w:spacing w:line="360" w:lineRule="auto"/>
        <w:ind w:left="960" w:firstLineChars="0" w:firstLine="0"/>
        <w:rPr>
          <w:rFonts w:ascii="仿宋" w:eastAsia="仿宋" w:hAnsi="仿宋"/>
          <w:sz w:val="24"/>
          <w:szCs w:val="24"/>
        </w:rPr>
      </w:pPr>
      <w:r>
        <w:rPr>
          <w:rFonts w:ascii="仿宋" w:eastAsia="仿宋" w:hAnsi="仿宋"/>
          <w:sz w:val="24"/>
          <w:szCs w:val="24"/>
        </w:rPr>
        <w:t>8</w:t>
      </w:r>
      <w:r>
        <w:rPr>
          <w:rFonts w:ascii="仿宋" w:eastAsia="仿宋" w:hAnsi="仿宋" w:hint="eastAsia"/>
          <w:sz w:val="24"/>
          <w:szCs w:val="24"/>
        </w:rPr>
        <w:t>、</w:t>
      </w:r>
      <w:r>
        <w:rPr>
          <w:rFonts w:ascii="仿宋" w:eastAsia="仿宋" w:hAnsi="仿宋"/>
          <w:sz w:val="24"/>
          <w:szCs w:val="24"/>
        </w:rPr>
        <w:t>各种能体现投标人实力的响应内容或有利于招标人的各种承诺等</w:t>
      </w:r>
      <w:r>
        <w:rPr>
          <w:rFonts w:ascii="仿宋" w:eastAsia="仿宋" w:hAnsi="仿宋" w:hint="eastAsia"/>
          <w:sz w:val="24"/>
          <w:szCs w:val="24"/>
        </w:rPr>
        <w:t>。</w:t>
      </w:r>
    </w:p>
    <w:p w:rsidR="00DB7184" w:rsidRDefault="00DB7184">
      <w:pPr>
        <w:spacing w:line="360" w:lineRule="auto"/>
        <w:ind w:left="480"/>
        <w:rPr>
          <w:rFonts w:ascii="仿宋" w:eastAsia="仿宋" w:hAnsi="仿宋"/>
          <w:sz w:val="24"/>
          <w:szCs w:val="24"/>
        </w:rPr>
      </w:pPr>
    </w:p>
    <w:p w:rsidR="00DB7184" w:rsidRDefault="00E61253">
      <w:pPr>
        <w:spacing w:line="360" w:lineRule="auto"/>
        <w:ind w:firstLineChars="200" w:firstLine="562"/>
        <w:jc w:val="center"/>
        <w:rPr>
          <w:rFonts w:ascii="仿宋" w:eastAsia="仿宋" w:hAnsi="仿宋"/>
          <w:sz w:val="24"/>
          <w:szCs w:val="24"/>
        </w:rPr>
      </w:pPr>
      <w:r>
        <w:rPr>
          <w:rFonts w:ascii="仿宋" w:eastAsia="仿宋" w:hAnsi="仿宋" w:hint="eastAsia"/>
          <w:b/>
          <w:sz w:val="28"/>
          <w:szCs w:val="28"/>
        </w:rPr>
        <w:t xml:space="preserve">第二章  </w:t>
      </w:r>
      <w:r>
        <w:rPr>
          <w:rFonts w:ascii="仿宋" w:eastAsia="仿宋" w:hAnsi="仿宋"/>
          <w:b/>
          <w:sz w:val="28"/>
          <w:szCs w:val="28"/>
        </w:rPr>
        <w:t>项目</w:t>
      </w:r>
      <w:r>
        <w:rPr>
          <w:rFonts w:ascii="仿宋" w:eastAsia="仿宋" w:hAnsi="仿宋" w:hint="eastAsia"/>
          <w:b/>
          <w:sz w:val="28"/>
          <w:szCs w:val="28"/>
        </w:rPr>
        <w:t>概况及技术要求</w:t>
      </w:r>
    </w:p>
    <w:p w:rsidR="00DB7184" w:rsidRDefault="00E61253">
      <w:pPr>
        <w:spacing w:line="360" w:lineRule="auto"/>
        <w:ind w:firstLineChars="200" w:firstLine="480"/>
        <w:rPr>
          <w:rFonts w:ascii="仿宋" w:eastAsia="仿宋" w:hAnsi="仿宋"/>
          <w:sz w:val="24"/>
          <w:szCs w:val="24"/>
        </w:rPr>
      </w:pPr>
      <w:r>
        <w:rPr>
          <w:rFonts w:ascii="仿宋" w:eastAsia="仿宋" w:hAnsi="仿宋" w:hint="eastAsia"/>
          <w:sz w:val="24"/>
          <w:szCs w:val="24"/>
        </w:rPr>
        <w:t>一、</w:t>
      </w:r>
      <w:r>
        <w:rPr>
          <w:rFonts w:ascii="仿宋" w:eastAsia="仿宋" w:hAnsi="仿宋"/>
          <w:sz w:val="24"/>
          <w:szCs w:val="24"/>
        </w:rPr>
        <w:t>医院</w:t>
      </w:r>
      <w:r>
        <w:rPr>
          <w:rFonts w:ascii="仿宋" w:eastAsia="仿宋" w:hAnsi="仿宋" w:hint="eastAsia"/>
          <w:sz w:val="24"/>
          <w:szCs w:val="24"/>
        </w:rPr>
        <w:t>人流量</w:t>
      </w:r>
      <w:r>
        <w:rPr>
          <w:rFonts w:ascii="仿宋" w:eastAsia="仿宋" w:hAnsi="仿宋"/>
          <w:sz w:val="24"/>
          <w:szCs w:val="24"/>
        </w:rPr>
        <w:t>的基本情况</w:t>
      </w:r>
    </w:p>
    <w:p w:rsidR="00DB7184" w:rsidRPr="00BF2D71" w:rsidRDefault="00E61253">
      <w:pPr>
        <w:spacing w:line="360" w:lineRule="auto"/>
        <w:ind w:firstLineChars="200" w:firstLine="480"/>
        <w:rPr>
          <w:rFonts w:ascii="仿宋" w:eastAsia="仿宋" w:hAnsi="仿宋"/>
          <w:sz w:val="24"/>
          <w:szCs w:val="24"/>
        </w:rPr>
      </w:pPr>
      <w:r>
        <w:rPr>
          <w:rFonts w:ascii="仿宋" w:eastAsia="仿宋" w:hAnsi="仿宋"/>
          <w:sz w:val="24"/>
          <w:szCs w:val="24"/>
        </w:rPr>
        <w:t>医院设计病床数为920张</w:t>
      </w:r>
      <w:r>
        <w:rPr>
          <w:rFonts w:ascii="仿宋" w:eastAsia="仿宋" w:hAnsi="仿宋" w:hint="eastAsia"/>
          <w:sz w:val="24"/>
          <w:szCs w:val="24"/>
        </w:rPr>
        <w:t>（</w:t>
      </w:r>
      <w:r>
        <w:rPr>
          <w:rFonts w:ascii="仿宋" w:eastAsia="仿宋" w:hAnsi="仿宋"/>
          <w:sz w:val="24"/>
          <w:szCs w:val="24"/>
        </w:rPr>
        <w:t>现开放779张，</w:t>
      </w:r>
      <w:r>
        <w:rPr>
          <w:rFonts w:ascii="仿宋" w:eastAsia="仿宋" w:hAnsi="仿宋" w:hint="eastAsia"/>
          <w:sz w:val="24"/>
          <w:szCs w:val="24"/>
        </w:rPr>
        <w:t>2</w:t>
      </w:r>
      <w:r>
        <w:rPr>
          <w:rFonts w:ascii="仿宋" w:eastAsia="仿宋" w:hAnsi="仿宋"/>
          <w:sz w:val="24"/>
          <w:szCs w:val="24"/>
        </w:rPr>
        <w:t>019年</w:t>
      </w:r>
      <w:r>
        <w:rPr>
          <w:rFonts w:ascii="仿宋" w:eastAsia="仿宋" w:hAnsi="仿宋" w:hint="eastAsia"/>
          <w:sz w:val="24"/>
          <w:szCs w:val="24"/>
        </w:rPr>
        <w:t>床位</w:t>
      </w:r>
      <w:r>
        <w:rPr>
          <w:rFonts w:ascii="仿宋" w:eastAsia="仿宋" w:hAnsi="仿宋"/>
          <w:sz w:val="24"/>
          <w:szCs w:val="24"/>
        </w:rPr>
        <w:t>全部开放</w:t>
      </w:r>
      <w:r>
        <w:rPr>
          <w:rFonts w:ascii="仿宋" w:eastAsia="仿宋" w:hAnsi="仿宋" w:hint="eastAsia"/>
          <w:sz w:val="24"/>
          <w:szCs w:val="24"/>
        </w:rPr>
        <w:t>）；现</w:t>
      </w:r>
      <w:r>
        <w:rPr>
          <w:rFonts w:ascii="仿宋" w:eastAsia="仿宋" w:hAnsi="仿宋"/>
          <w:sz w:val="24"/>
          <w:szCs w:val="24"/>
        </w:rPr>
        <w:t>日</w:t>
      </w:r>
      <w:r>
        <w:rPr>
          <w:rFonts w:ascii="仿宋" w:eastAsia="仿宋" w:hAnsi="仿宋" w:hint="eastAsia"/>
          <w:sz w:val="24"/>
          <w:szCs w:val="24"/>
        </w:rPr>
        <w:t>平均</w:t>
      </w:r>
      <w:r>
        <w:rPr>
          <w:rFonts w:ascii="仿宋" w:eastAsia="仿宋" w:hAnsi="仿宋"/>
          <w:sz w:val="24"/>
          <w:szCs w:val="24"/>
        </w:rPr>
        <w:t>门诊量</w:t>
      </w:r>
      <w:r w:rsidRPr="00BF2D71">
        <w:rPr>
          <w:rFonts w:ascii="仿宋" w:eastAsia="仿宋" w:hAnsi="仿宋" w:hint="eastAsia"/>
          <w:sz w:val="24"/>
          <w:szCs w:val="24"/>
        </w:rPr>
        <w:t>约</w:t>
      </w:r>
      <w:r w:rsidR="00BF2D71" w:rsidRPr="00BF2D71">
        <w:rPr>
          <w:rFonts w:ascii="仿宋" w:eastAsia="仿宋" w:hAnsi="仿宋"/>
          <w:sz w:val="24"/>
          <w:szCs w:val="24"/>
        </w:rPr>
        <w:t>3000</w:t>
      </w:r>
      <w:r w:rsidRPr="00BF2D71">
        <w:rPr>
          <w:rFonts w:ascii="仿宋" w:eastAsia="仿宋" w:hAnsi="仿宋" w:hint="eastAsia"/>
          <w:sz w:val="24"/>
          <w:szCs w:val="24"/>
        </w:rPr>
        <w:t>人次。</w:t>
      </w:r>
      <w:r w:rsidRPr="00BF2D71">
        <w:rPr>
          <w:rFonts w:ascii="仿宋" w:eastAsia="仿宋" w:hAnsi="仿宋"/>
          <w:sz w:val="24"/>
          <w:szCs w:val="24"/>
        </w:rPr>
        <w:t>住院部</w:t>
      </w:r>
      <w:r w:rsidRPr="00BF2D71">
        <w:rPr>
          <w:rFonts w:ascii="仿宋" w:eastAsia="仿宋" w:hAnsi="仿宋" w:hint="eastAsia"/>
          <w:sz w:val="24"/>
          <w:szCs w:val="24"/>
        </w:rPr>
        <w:t>201-003号商铺</w:t>
      </w:r>
      <w:r w:rsidRPr="00BF2D71">
        <w:rPr>
          <w:rFonts w:ascii="仿宋" w:eastAsia="仿宋" w:hAnsi="仿宋"/>
          <w:sz w:val="24"/>
          <w:szCs w:val="24"/>
        </w:rPr>
        <w:t>，</w:t>
      </w:r>
      <w:r w:rsidRPr="00BF2D71">
        <w:rPr>
          <w:rFonts w:ascii="仿宋" w:eastAsia="仿宋" w:hAnsi="仿宋" w:hint="eastAsia"/>
          <w:sz w:val="24"/>
          <w:szCs w:val="24"/>
        </w:rPr>
        <w:t>该商铺建筑面积合计为32㎡。</w:t>
      </w:r>
    </w:p>
    <w:p w:rsidR="00DB7184" w:rsidRPr="00BF2D71" w:rsidRDefault="00E61253">
      <w:pPr>
        <w:spacing w:line="360" w:lineRule="auto"/>
        <w:ind w:firstLineChars="200" w:firstLine="480"/>
        <w:rPr>
          <w:rFonts w:ascii="仿宋" w:eastAsia="仿宋" w:hAnsi="仿宋"/>
          <w:sz w:val="24"/>
          <w:szCs w:val="24"/>
        </w:rPr>
      </w:pPr>
      <w:r w:rsidRPr="00BF2D71">
        <w:rPr>
          <w:rFonts w:ascii="仿宋" w:eastAsia="仿宋" w:hAnsi="仿宋" w:hint="eastAsia"/>
          <w:sz w:val="24"/>
          <w:szCs w:val="24"/>
        </w:rPr>
        <w:t>二、</w:t>
      </w:r>
      <w:r w:rsidRPr="00BF2D71">
        <w:rPr>
          <w:rFonts w:ascii="仿宋" w:eastAsia="仿宋" w:hAnsi="仿宋"/>
          <w:sz w:val="24"/>
          <w:szCs w:val="24"/>
        </w:rPr>
        <w:t>允许经营的内容</w:t>
      </w:r>
    </w:p>
    <w:p w:rsidR="00DB7184" w:rsidRPr="00BF2D71" w:rsidRDefault="00E61253">
      <w:pPr>
        <w:spacing w:line="360" w:lineRule="auto"/>
        <w:ind w:firstLineChars="200" w:firstLine="480"/>
        <w:rPr>
          <w:rFonts w:ascii="仿宋" w:eastAsia="仿宋" w:hAnsi="仿宋"/>
          <w:sz w:val="24"/>
          <w:szCs w:val="24"/>
        </w:rPr>
      </w:pPr>
      <w:r w:rsidRPr="00BF2D71">
        <w:rPr>
          <w:rFonts w:ascii="仿宋" w:eastAsia="仿宋" w:hAnsi="仿宋" w:hint="eastAsia"/>
          <w:sz w:val="24"/>
          <w:szCs w:val="24"/>
        </w:rPr>
        <w:t>允许</w:t>
      </w:r>
      <w:r w:rsidRPr="00BF2D71">
        <w:rPr>
          <w:rFonts w:ascii="仿宋" w:eastAsia="仿宋" w:hAnsi="仿宋"/>
          <w:sz w:val="24"/>
          <w:szCs w:val="24"/>
        </w:rPr>
        <w:t>经营医院</w:t>
      </w:r>
      <w:r w:rsidRPr="00BF2D71">
        <w:rPr>
          <w:rFonts w:ascii="仿宋" w:eastAsia="仿宋" w:hAnsi="仿宋" w:hint="eastAsia"/>
          <w:sz w:val="24"/>
          <w:szCs w:val="24"/>
        </w:rPr>
        <w:t>员工</w:t>
      </w:r>
      <w:r w:rsidRPr="00BF2D71">
        <w:rPr>
          <w:rFonts w:ascii="仿宋" w:eastAsia="仿宋" w:hAnsi="仿宋"/>
          <w:sz w:val="24"/>
          <w:szCs w:val="24"/>
        </w:rPr>
        <w:t>、病人、病人家属</w:t>
      </w:r>
      <w:r w:rsidRPr="00BF2D71">
        <w:rPr>
          <w:rFonts w:ascii="仿宋" w:eastAsia="仿宋" w:hAnsi="仿宋" w:hint="eastAsia"/>
          <w:sz w:val="24"/>
          <w:szCs w:val="24"/>
        </w:rPr>
        <w:t>所需</w:t>
      </w:r>
      <w:r w:rsidRPr="00BF2D71">
        <w:rPr>
          <w:rFonts w:ascii="仿宋" w:eastAsia="仿宋" w:hAnsi="仿宋"/>
          <w:sz w:val="24"/>
          <w:szCs w:val="24"/>
        </w:rPr>
        <w:t>购买的</w:t>
      </w:r>
      <w:r w:rsidRPr="00BF2D71">
        <w:rPr>
          <w:rFonts w:ascii="仿宋" w:eastAsia="仿宋" w:hAnsi="仿宋" w:hint="eastAsia"/>
          <w:sz w:val="24"/>
          <w:szCs w:val="24"/>
        </w:rPr>
        <w:t>一类和二类医疗器械（</w:t>
      </w:r>
      <w:r w:rsidRPr="00BF2D71">
        <w:rPr>
          <w:rFonts w:ascii="仿宋" w:eastAsia="仿宋" w:hAnsi="仿宋"/>
          <w:sz w:val="24"/>
          <w:szCs w:val="24"/>
        </w:rPr>
        <w:t>具体货物品种需符合医院相关管理要求</w:t>
      </w:r>
      <w:r w:rsidRPr="00BF2D71">
        <w:rPr>
          <w:rFonts w:ascii="仿宋" w:eastAsia="仿宋" w:hAnsi="仿宋" w:hint="eastAsia"/>
          <w:sz w:val="24"/>
          <w:szCs w:val="24"/>
        </w:rPr>
        <w:t>）。医院不接受超范围的如商业广告、香烟、</w:t>
      </w:r>
      <w:r w:rsidRPr="00BF2D71">
        <w:rPr>
          <w:rFonts w:ascii="仿宋" w:eastAsia="仿宋" w:hAnsi="仿宋"/>
          <w:sz w:val="24"/>
          <w:szCs w:val="24"/>
        </w:rPr>
        <w:t>酒水</w:t>
      </w:r>
      <w:r w:rsidRPr="00BF2D71">
        <w:rPr>
          <w:rFonts w:ascii="仿宋" w:eastAsia="仿宋" w:hAnsi="仿宋" w:hint="eastAsia"/>
          <w:sz w:val="24"/>
          <w:szCs w:val="24"/>
        </w:rPr>
        <w:t>等销售。</w:t>
      </w:r>
    </w:p>
    <w:p w:rsidR="00DB7184" w:rsidRPr="00BF2D71" w:rsidRDefault="008E17D8">
      <w:pPr>
        <w:spacing w:line="360" w:lineRule="auto"/>
        <w:ind w:firstLineChars="200" w:firstLine="480"/>
        <w:rPr>
          <w:rFonts w:ascii="仿宋" w:eastAsia="仿宋" w:hAnsi="仿宋"/>
          <w:sz w:val="24"/>
          <w:szCs w:val="24"/>
        </w:rPr>
      </w:pPr>
      <w:r w:rsidRPr="00BF2D71">
        <w:rPr>
          <w:rFonts w:ascii="仿宋" w:eastAsia="仿宋" w:hAnsi="仿宋" w:hint="eastAsia"/>
          <w:sz w:val="24"/>
          <w:szCs w:val="24"/>
        </w:rPr>
        <w:t>三</w:t>
      </w:r>
      <w:r w:rsidR="00E61253" w:rsidRPr="00BF2D71">
        <w:rPr>
          <w:rFonts w:ascii="仿宋" w:eastAsia="仿宋" w:hAnsi="仿宋" w:hint="eastAsia"/>
          <w:sz w:val="24"/>
          <w:szCs w:val="24"/>
        </w:rPr>
        <w:t>、</w:t>
      </w:r>
      <w:proofErr w:type="gramStart"/>
      <w:r w:rsidR="00E61253" w:rsidRPr="00BF2D71">
        <w:rPr>
          <w:rFonts w:ascii="仿宋" w:eastAsia="仿宋" w:hAnsi="仿宋" w:hint="eastAsia"/>
          <w:sz w:val="24"/>
          <w:szCs w:val="24"/>
        </w:rPr>
        <w:t>医疗小</w:t>
      </w:r>
      <w:proofErr w:type="gramEnd"/>
      <w:r w:rsidR="00E61253" w:rsidRPr="00BF2D71">
        <w:rPr>
          <w:rFonts w:ascii="仿宋" w:eastAsia="仿宋" w:hAnsi="仿宋" w:hint="eastAsia"/>
          <w:sz w:val="24"/>
          <w:szCs w:val="24"/>
        </w:rPr>
        <w:t>超市卫生情况</w:t>
      </w:r>
    </w:p>
    <w:p w:rsidR="00DB7184" w:rsidRPr="00BF2D71" w:rsidRDefault="00E61253">
      <w:pPr>
        <w:spacing w:line="360" w:lineRule="auto"/>
        <w:ind w:firstLineChars="200" w:firstLine="480"/>
        <w:rPr>
          <w:rFonts w:ascii="仿宋" w:eastAsia="仿宋" w:hAnsi="仿宋"/>
          <w:sz w:val="24"/>
          <w:szCs w:val="24"/>
        </w:rPr>
      </w:pPr>
      <w:r w:rsidRPr="00BF2D71">
        <w:rPr>
          <w:rFonts w:ascii="仿宋" w:eastAsia="仿宋" w:hAnsi="仿宋" w:hint="eastAsia"/>
          <w:sz w:val="24"/>
          <w:szCs w:val="24"/>
        </w:rPr>
        <w:t>要求补货人员应注重设备自身与周边的环境卫生，确保医疗超市内部的整洁。</w:t>
      </w:r>
    </w:p>
    <w:p w:rsidR="00DB7184" w:rsidRPr="00BF2D71" w:rsidRDefault="00E61253">
      <w:pPr>
        <w:spacing w:line="360" w:lineRule="auto"/>
        <w:ind w:firstLineChars="200" w:firstLine="480"/>
        <w:rPr>
          <w:rFonts w:ascii="仿宋" w:eastAsia="仿宋" w:hAnsi="仿宋"/>
          <w:sz w:val="24"/>
          <w:szCs w:val="24"/>
        </w:rPr>
      </w:pPr>
      <w:r w:rsidRPr="00BF2D71">
        <w:rPr>
          <w:rFonts w:ascii="仿宋" w:eastAsia="仿宋" w:hAnsi="仿宋" w:hint="eastAsia"/>
          <w:sz w:val="24"/>
          <w:szCs w:val="24"/>
        </w:rPr>
        <w:t>公司加强对员工的培训，积极参加医院组织的各类全员性（如消防、手卫生、院感知识等）培训。</w:t>
      </w:r>
    </w:p>
    <w:p w:rsidR="00DB7184" w:rsidRPr="00BF2D71" w:rsidRDefault="008E17D8">
      <w:pPr>
        <w:spacing w:line="360" w:lineRule="auto"/>
        <w:ind w:firstLineChars="200" w:firstLine="480"/>
        <w:rPr>
          <w:rFonts w:ascii="仿宋" w:eastAsia="仿宋" w:hAnsi="仿宋"/>
          <w:sz w:val="24"/>
          <w:szCs w:val="24"/>
        </w:rPr>
      </w:pPr>
      <w:r w:rsidRPr="00BF2D71">
        <w:rPr>
          <w:rFonts w:ascii="仿宋" w:eastAsia="仿宋" w:hAnsi="仿宋" w:hint="eastAsia"/>
          <w:sz w:val="24"/>
          <w:szCs w:val="24"/>
        </w:rPr>
        <w:t>四</w:t>
      </w:r>
      <w:r w:rsidR="00E61253" w:rsidRPr="00BF2D71">
        <w:rPr>
          <w:rFonts w:ascii="仿宋" w:eastAsia="仿宋" w:hAnsi="仿宋"/>
          <w:sz w:val="24"/>
          <w:szCs w:val="24"/>
        </w:rPr>
        <w:t>、</w:t>
      </w:r>
      <w:r w:rsidR="00E61253" w:rsidRPr="00BF2D71">
        <w:rPr>
          <w:rFonts w:ascii="仿宋" w:eastAsia="仿宋" w:hAnsi="仿宋" w:hint="eastAsia"/>
          <w:sz w:val="24"/>
          <w:szCs w:val="24"/>
        </w:rPr>
        <w:t>中标</w:t>
      </w:r>
      <w:proofErr w:type="gramStart"/>
      <w:r w:rsidR="00E61253" w:rsidRPr="00BF2D71">
        <w:rPr>
          <w:rFonts w:ascii="仿宋" w:eastAsia="仿宋" w:hAnsi="仿宋" w:hint="eastAsia"/>
          <w:sz w:val="24"/>
          <w:szCs w:val="24"/>
        </w:rPr>
        <w:t>方</w:t>
      </w:r>
      <w:r w:rsidR="00E61253" w:rsidRPr="00BF2D71">
        <w:rPr>
          <w:rFonts w:ascii="仿宋" w:eastAsia="仿宋" w:hAnsi="仿宋"/>
          <w:sz w:val="24"/>
          <w:szCs w:val="24"/>
        </w:rPr>
        <w:t>服务</w:t>
      </w:r>
      <w:proofErr w:type="gramEnd"/>
      <w:r w:rsidR="00E61253" w:rsidRPr="00BF2D71">
        <w:rPr>
          <w:rFonts w:ascii="仿宋" w:eastAsia="仿宋" w:hAnsi="仿宋"/>
          <w:sz w:val="24"/>
          <w:szCs w:val="24"/>
        </w:rPr>
        <w:t>要求</w:t>
      </w:r>
    </w:p>
    <w:p w:rsidR="00DB7184" w:rsidRPr="00BF2D71" w:rsidRDefault="00E61253">
      <w:pPr>
        <w:spacing w:line="360" w:lineRule="auto"/>
        <w:ind w:firstLineChars="200" w:firstLine="480"/>
        <w:rPr>
          <w:rFonts w:ascii="仿宋" w:eastAsia="仿宋" w:hAnsi="仿宋"/>
          <w:sz w:val="24"/>
          <w:szCs w:val="24"/>
        </w:rPr>
      </w:pPr>
      <w:r w:rsidRPr="00BF2D71">
        <w:rPr>
          <w:rFonts w:ascii="仿宋" w:eastAsia="仿宋" w:hAnsi="仿宋" w:hint="eastAsia"/>
          <w:sz w:val="24"/>
          <w:szCs w:val="24"/>
        </w:rPr>
        <w:t>1</w:t>
      </w:r>
      <w:r w:rsidRPr="00BF2D71">
        <w:rPr>
          <w:rFonts w:ascii="仿宋" w:eastAsia="仿宋" w:hAnsi="仿宋"/>
          <w:sz w:val="24"/>
          <w:szCs w:val="24"/>
        </w:rPr>
        <w:t>、中标方</w:t>
      </w:r>
      <w:r w:rsidRPr="00BF2D71">
        <w:rPr>
          <w:rFonts w:ascii="仿宋" w:eastAsia="仿宋" w:hAnsi="仿宋" w:hint="eastAsia"/>
          <w:sz w:val="24"/>
          <w:szCs w:val="24"/>
        </w:rPr>
        <w:t>有权按合同约定使用该商铺，依法经营；不得在该商铺内存放危险及违禁物品或从事违法活动。</w:t>
      </w:r>
    </w:p>
    <w:p w:rsidR="00DB7184" w:rsidRPr="00BF2D71" w:rsidRDefault="00E61253">
      <w:pPr>
        <w:spacing w:line="360" w:lineRule="auto"/>
        <w:ind w:firstLineChars="200" w:firstLine="480"/>
        <w:rPr>
          <w:rFonts w:ascii="仿宋" w:eastAsia="仿宋" w:hAnsi="仿宋"/>
          <w:sz w:val="24"/>
          <w:szCs w:val="24"/>
        </w:rPr>
      </w:pPr>
      <w:r w:rsidRPr="00BF2D71">
        <w:rPr>
          <w:rFonts w:ascii="仿宋" w:eastAsia="仿宋" w:hAnsi="仿宋"/>
          <w:sz w:val="24"/>
          <w:szCs w:val="24"/>
        </w:rPr>
        <w:t>2、中标方</w:t>
      </w:r>
      <w:r w:rsidRPr="00BF2D71">
        <w:rPr>
          <w:rFonts w:ascii="仿宋" w:eastAsia="仿宋" w:hAnsi="仿宋" w:hint="eastAsia"/>
          <w:sz w:val="24"/>
          <w:szCs w:val="24"/>
        </w:rPr>
        <w:t>经营应自行取得与之相适应的各种行政许可及批准（包括但不限</w:t>
      </w:r>
      <w:r w:rsidRPr="00BF2D71">
        <w:rPr>
          <w:rFonts w:ascii="仿宋" w:eastAsia="仿宋" w:hAnsi="仿宋" w:hint="eastAsia"/>
          <w:sz w:val="24"/>
          <w:szCs w:val="24"/>
        </w:rPr>
        <w:lastRenderedPageBreak/>
        <w:t>于：营业执照、税务登记证、消防及环保合格证）。</w:t>
      </w:r>
    </w:p>
    <w:p w:rsidR="00DB7184" w:rsidRPr="00BF2D71" w:rsidRDefault="00E61253">
      <w:pPr>
        <w:spacing w:line="360" w:lineRule="auto"/>
        <w:ind w:firstLineChars="200" w:firstLine="480"/>
        <w:jc w:val="left"/>
        <w:rPr>
          <w:rFonts w:ascii="仿宋" w:eastAsia="仿宋" w:hAnsi="仿宋"/>
          <w:sz w:val="24"/>
          <w:szCs w:val="24"/>
        </w:rPr>
      </w:pPr>
      <w:r w:rsidRPr="00BF2D71">
        <w:rPr>
          <w:rFonts w:ascii="仿宋" w:eastAsia="仿宋" w:hAnsi="仿宋" w:hint="eastAsia"/>
          <w:sz w:val="24"/>
          <w:szCs w:val="24"/>
        </w:rPr>
        <w:t>3</w:t>
      </w:r>
      <w:r w:rsidRPr="00BF2D71">
        <w:rPr>
          <w:rFonts w:ascii="仿宋" w:eastAsia="仿宋" w:hAnsi="仿宋"/>
          <w:sz w:val="24"/>
          <w:szCs w:val="24"/>
        </w:rPr>
        <w:t>、</w:t>
      </w:r>
      <w:r w:rsidRPr="00BF2D71">
        <w:rPr>
          <w:rFonts w:ascii="仿宋" w:eastAsia="仿宋" w:hAnsi="仿宋" w:hint="eastAsia"/>
          <w:sz w:val="24"/>
          <w:szCs w:val="24"/>
        </w:rPr>
        <w:t>中标方必须保证</w:t>
      </w:r>
      <w:r w:rsidRPr="00BF2D71">
        <w:rPr>
          <w:rFonts w:ascii="仿宋" w:eastAsia="仿宋" w:hAnsi="仿宋"/>
          <w:sz w:val="24"/>
          <w:szCs w:val="24"/>
        </w:rPr>
        <w:t>在</w:t>
      </w:r>
      <w:r w:rsidRPr="00BF2D71">
        <w:rPr>
          <w:rFonts w:ascii="仿宋" w:eastAsia="仿宋" w:hAnsi="仿宋" w:hint="eastAsia"/>
          <w:sz w:val="24"/>
          <w:szCs w:val="24"/>
        </w:rPr>
        <w:t>中标方</w:t>
      </w:r>
      <w:r w:rsidRPr="00BF2D71">
        <w:rPr>
          <w:rFonts w:ascii="仿宋" w:eastAsia="仿宋" w:hAnsi="仿宋"/>
          <w:sz w:val="24"/>
          <w:szCs w:val="24"/>
        </w:rPr>
        <w:t>商店内销售商品的质量及售后服务，严格遵守</w:t>
      </w:r>
      <w:r w:rsidRPr="00BF2D71">
        <w:rPr>
          <w:rFonts w:ascii="仿宋" w:eastAsia="仿宋" w:hAnsi="仿宋" w:hint="eastAsia"/>
          <w:sz w:val="24"/>
          <w:szCs w:val="24"/>
        </w:rPr>
        <w:t>有关医疗用品便利超市</w:t>
      </w:r>
      <w:r w:rsidRPr="00BF2D71">
        <w:rPr>
          <w:rFonts w:ascii="仿宋" w:eastAsia="仿宋" w:hAnsi="仿宋"/>
          <w:sz w:val="24"/>
          <w:szCs w:val="24"/>
        </w:rPr>
        <w:t>和</w:t>
      </w:r>
      <w:r w:rsidRPr="00BF2D71">
        <w:rPr>
          <w:rFonts w:ascii="仿宋" w:eastAsia="仿宋" w:hAnsi="仿宋" w:hint="eastAsia"/>
          <w:sz w:val="24"/>
          <w:szCs w:val="24"/>
        </w:rPr>
        <w:t>医院</w:t>
      </w:r>
      <w:proofErr w:type="gramStart"/>
      <w:r w:rsidRPr="00BF2D71">
        <w:rPr>
          <w:rFonts w:ascii="仿宋" w:eastAsia="仿宋" w:hAnsi="仿宋"/>
          <w:sz w:val="24"/>
          <w:szCs w:val="24"/>
        </w:rPr>
        <w:t>关于</w:t>
      </w:r>
      <w:r w:rsidRPr="00BF2D71">
        <w:rPr>
          <w:rFonts w:ascii="仿宋" w:eastAsia="仿宋" w:hAnsi="仿宋" w:hint="eastAsia"/>
          <w:sz w:val="24"/>
          <w:szCs w:val="24"/>
        </w:rPr>
        <w:t>效</w:t>
      </w:r>
      <w:proofErr w:type="gramEnd"/>
      <w:r w:rsidRPr="00BF2D71">
        <w:rPr>
          <w:rFonts w:ascii="仿宋" w:eastAsia="仿宋" w:hAnsi="仿宋" w:hint="eastAsia"/>
          <w:sz w:val="24"/>
          <w:szCs w:val="24"/>
        </w:rPr>
        <w:t>期、</w:t>
      </w:r>
      <w:r w:rsidRPr="00BF2D71">
        <w:rPr>
          <w:rFonts w:ascii="仿宋" w:eastAsia="仿宋" w:hAnsi="仿宋"/>
          <w:sz w:val="24"/>
          <w:szCs w:val="24"/>
        </w:rPr>
        <w:t>安全方面的有关制度，严禁出售假、冒、伪、劣、过期、有毒物品。</w:t>
      </w:r>
      <w:r w:rsidRPr="00BF2D71">
        <w:rPr>
          <w:rFonts w:ascii="仿宋" w:eastAsia="仿宋" w:hAnsi="仿宋" w:hint="eastAsia"/>
          <w:sz w:val="24"/>
          <w:szCs w:val="24"/>
        </w:rPr>
        <w:t>所有上架货物事前都应向医院方管理部门提交，接受医院方管理部门的审核认证，未通过医院方管理部门审核认证的商品不准上架销售。对违反上述规定行为的，医院方有权终止合同。</w:t>
      </w:r>
    </w:p>
    <w:p w:rsidR="00DB7184" w:rsidRPr="00BF2D71" w:rsidRDefault="00E61253">
      <w:pPr>
        <w:spacing w:line="360" w:lineRule="auto"/>
        <w:ind w:firstLineChars="200" w:firstLine="480"/>
        <w:rPr>
          <w:rFonts w:ascii="仿宋" w:eastAsia="仿宋" w:hAnsi="仿宋"/>
          <w:sz w:val="24"/>
          <w:szCs w:val="24"/>
        </w:rPr>
      </w:pPr>
      <w:r w:rsidRPr="00BF2D71">
        <w:rPr>
          <w:rFonts w:ascii="仿宋" w:eastAsia="仿宋" w:hAnsi="仿宋"/>
          <w:sz w:val="24"/>
          <w:szCs w:val="24"/>
        </w:rPr>
        <w:t>4、</w:t>
      </w:r>
      <w:r w:rsidRPr="00BF2D71">
        <w:rPr>
          <w:rFonts w:ascii="仿宋" w:eastAsia="仿宋" w:hAnsi="仿宋" w:hint="eastAsia"/>
          <w:sz w:val="24"/>
          <w:szCs w:val="24"/>
        </w:rPr>
        <w:t>医院方每季度根据附件一的考核标准对乙方进行考核。考核分达到</w:t>
      </w:r>
      <w:r w:rsidRPr="00BF2D71">
        <w:rPr>
          <w:rFonts w:ascii="仿宋" w:eastAsia="仿宋" w:hAnsi="仿宋"/>
          <w:sz w:val="24"/>
          <w:szCs w:val="24"/>
        </w:rPr>
        <w:t>90分以上(含90分)为合格。如考核得分90分以下每少1分扣人民币100元，</w:t>
      </w:r>
      <w:proofErr w:type="gramStart"/>
      <w:r w:rsidRPr="00BF2D71">
        <w:rPr>
          <w:rFonts w:ascii="仿宋" w:eastAsia="仿宋" w:hAnsi="仿宋" w:hint="eastAsia"/>
          <w:sz w:val="24"/>
          <w:szCs w:val="24"/>
        </w:rPr>
        <w:t>中标</w:t>
      </w:r>
      <w:r w:rsidRPr="00BF2D71">
        <w:rPr>
          <w:rFonts w:ascii="仿宋" w:eastAsia="仿宋" w:hAnsi="仿宋"/>
          <w:sz w:val="24"/>
          <w:szCs w:val="24"/>
        </w:rPr>
        <w:t>方次季度</w:t>
      </w:r>
      <w:proofErr w:type="gramEnd"/>
      <w:r w:rsidRPr="00BF2D71">
        <w:rPr>
          <w:rFonts w:ascii="仿宋" w:eastAsia="仿宋" w:hAnsi="仿宋"/>
          <w:sz w:val="24"/>
          <w:szCs w:val="24"/>
        </w:rPr>
        <w:t>提交扣款的金额。合同期内如该考核项目连续两个季度考核得分低于85分或一个外包年度内共计有三个季度考核得分低于85分,</w:t>
      </w:r>
      <w:r w:rsidRPr="00BF2D71">
        <w:rPr>
          <w:rFonts w:ascii="仿宋" w:eastAsia="仿宋" w:hAnsi="仿宋" w:hint="eastAsia"/>
          <w:sz w:val="24"/>
          <w:szCs w:val="24"/>
        </w:rPr>
        <w:t>医院</w:t>
      </w:r>
      <w:r w:rsidRPr="00BF2D71">
        <w:rPr>
          <w:rFonts w:ascii="仿宋" w:eastAsia="仿宋" w:hAnsi="仿宋"/>
          <w:sz w:val="24"/>
          <w:szCs w:val="24"/>
        </w:rPr>
        <w:t>方有权没收</w:t>
      </w:r>
      <w:r w:rsidRPr="00BF2D71">
        <w:rPr>
          <w:rFonts w:ascii="仿宋" w:eastAsia="仿宋" w:hAnsi="仿宋" w:hint="eastAsia"/>
          <w:sz w:val="24"/>
          <w:szCs w:val="24"/>
        </w:rPr>
        <w:t>中标</w:t>
      </w:r>
      <w:r w:rsidRPr="00BF2D71">
        <w:rPr>
          <w:rFonts w:ascii="仿宋" w:eastAsia="仿宋" w:hAnsi="仿宋"/>
          <w:sz w:val="24"/>
          <w:szCs w:val="24"/>
        </w:rPr>
        <w:t>方履约保证金并提前终止合同,并追究</w:t>
      </w:r>
      <w:r w:rsidRPr="00BF2D71">
        <w:rPr>
          <w:rFonts w:ascii="仿宋" w:eastAsia="仿宋" w:hAnsi="仿宋" w:hint="eastAsia"/>
          <w:sz w:val="24"/>
          <w:szCs w:val="24"/>
        </w:rPr>
        <w:t>中标</w:t>
      </w:r>
      <w:r w:rsidRPr="00BF2D71">
        <w:rPr>
          <w:rFonts w:ascii="仿宋" w:eastAsia="仿宋" w:hAnsi="仿宋"/>
          <w:sz w:val="24"/>
          <w:szCs w:val="24"/>
        </w:rPr>
        <w:t>方违约责任</w:t>
      </w:r>
      <w:r w:rsidRPr="00BF2D71">
        <w:rPr>
          <w:rFonts w:ascii="仿宋" w:eastAsia="仿宋" w:hAnsi="仿宋" w:hint="eastAsia"/>
          <w:sz w:val="24"/>
          <w:szCs w:val="24"/>
        </w:rPr>
        <w:t>。</w:t>
      </w:r>
    </w:p>
    <w:p w:rsidR="00DB7184" w:rsidRPr="00BF2D71" w:rsidRDefault="00E61253">
      <w:pPr>
        <w:spacing w:line="360" w:lineRule="auto"/>
        <w:ind w:firstLineChars="200" w:firstLine="480"/>
        <w:rPr>
          <w:rFonts w:ascii="仿宋" w:eastAsia="仿宋" w:hAnsi="仿宋"/>
          <w:sz w:val="24"/>
          <w:szCs w:val="24"/>
        </w:rPr>
      </w:pPr>
      <w:r w:rsidRPr="00BF2D71">
        <w:rPr>
          <w:rFonts w:ascii="仿宋" w:eastAsia="仿宋" w:hAnsi="仿宋" w:hint="eastAsia"/>
          <w:sz w:val="24"/>
          <w:szCs w:val="24"/>
        </w:rPr>
        <w:t>5、中标方装修作业需进行环保、卫生、消防等验收的，应自行负责该等工作，并取得许可或验收合格后方可投入使用。</w:t>
      </w:r>
    </w:p>
    <w:p w:rsidR="00DB7184" w:rsidRPr="00BF2D71" w:rsidRDefault="00E61253">
      <w:pPr>
        <w:spacing w:line="360" w:lineRule="auto"/>
        <w:ind w:firstLineChars="200" w:firstLine="480"/>
        <w:rPr>
          <w:rFonts w:ascii="仿宋" w:eastAsia="仿宋" w:hAnsi="仿宋"/>
          <w:sz w:val="24"/>
          <w:szCs w:val="24"/>
        </w:rPr>
      </w:pPr>
      <w:r w:rsidRPr="00BF2D71">
        <w:rPr>
          <w:rFonts w:ascii="仿宋" w:eastAsia="仿宋" w:hAnsi="仿宋" w:hint="eastAsia"/>
          <w:sz w:val="24"/>
          <w:szCs w:val="24"/>
        </w:rPr>
        <w:t>6</w:t>
      </w:r>
      <w:r w:rsidRPr="00BF2D71">
        <w:rPr>
          <w:rFonts w:ascii="仿宋" w:eastAsia="仿宋" w:hAnsi="仿宋"/>
          <w:sz w:val="24"/>
          <w:szCs w:val="24"/>
        </w:rPr>
        <w:t>、</w:t>
      </w:r>
      <w:r w:rsidRPr="00BF2D71">
        <w:rPr>
          <w:rFonts w:ascii="仿宋" w:eastAsia="仿宋" w:hAnsi="仿宋" w:hint="eastAsia"/>
          <w:sz w:val="24"/>
          <w:szCs w:val="24"/>
        </w:rPr>
        <w:t>由于中标方的原因导致设备安全</w:t>
      </w:r>
      <w:r w:rsidRPr="00BF2D71">
        <w:rPr>
          <w:rFonts w:ascii="仿宋" w:eastAsia="仿宋" w:hAnsi="仿宋"/>
          <w:sz w:val="24"/>
          <w:szCs w:val="24"/>
        </w:rPr>
        <w:t>、</w:t>
      </w:r>
      <w:r w:rsidRPr="00BF2D71">
        <w:rPr>
          <w:rFonts w:ascii="仿宋" w:eastAsia="仿宋" w:hAnsi="仿宋" w:hint="eastAsia"/>
          <w:sz w:val="24"/>
          <w:szCs w:val="24"/>
        </w:rPr>
        <w:t>安全生产、消防安全、食品安全责任事故的，所有损失由中标方承担。</w:t>
      </w:r>
    </w:p>
    <w:p w:rsidR="00DB7184" w:rsidRDefault="00DB7184">
      <w:pPr>
        <w:spacing w:line="360" w:lineRule="auto"/>
        <w:rPr>
          <w:rFonts w:ascii="仿宋" w:eastAsia="仿宋" w:hAnsi="仿宋"/>
          <w:sz w:val="24"/>
          <w:szCs w:val="24"/>
        </w:rPr>
      </w:pPr>
    </w:p>
    <w:p w:rsidR="00DB7184" w:rsidRDefault="00E61253">
      <w:pPr>
        <w:spacing w:line="360" w:lineRule="auto"/>
        <w:jc w:val="center"/>
        <w:rPr>
          <w:rFonts w:ascii="仿宋" w:eastAsia="仿宋" w:hAnsi="仿宋"/>
          <w:b/>
          <w:sz w:val="28"/>
          <w:szCs w:val="28"/>
        </w:rPr>
      </w:pPr>
      <w:r>
        <w:rPr>
          <w:rFonts w:ascii="仿宋" w:eastAsia="仿宋" w:hAnsi="仿宋" w:hint="eastAsia"/>
          <w:b/>
          <w:sz w:val="28"/>
          <w:szCs w:val="28"/>
        </w:rPr>
        <w:t xml:space="preserve">第三章  </w:t>
      </w:r>
      <w:r>
        <w:rPr>
          <w:rFonts w:ascii="仿宋" w:eastAsia="仿宋" w:hAnsi="仿宋"/>
          <w:b/>
          <w:sz w:val="28"/>
          <w:szCs w:val="28"/>
        </w:rPr>
        <w:t>其他事项</w:t>
      </w:r>
    </w:p>
    <w:p w:rsidR="00DB7184" w:rsidRDefault="00E61253">
      <w:pPr>
        <w:spacing w:line="360" w:lineRule="auto"/>
        <w:rPr>
          <w:rFonts w:ascii="仿宋" w:eastAsia="仿宋" w:hAnsi="仿宋"/>
          <w:sz w:val="24"/>
          <w:szCs w:val="24"/>
        </w:rPr>
      </w:pPr>
      <w:r>
        <w:rPr>
          <w:rFonts w:ascii="仿宋" w:eastAsia="仿宋" w:hAnsi="仿宋" w:hint="eastAsia"/>
          <w:sz w:val="24"/>
          <w:szCs w:val="24"/>
        </w:rPr>
        <w:t>一</w:t>
      </w:r>
      <w:r>
        <w:rPr>
          <w:rFonts w:ascii="仿宋" w:eastAsia="仿宋" w:hAnsi="仿宋"/>
          <w:sz w:val="24"/>
          <w:szCs w:val="24"/>
        </w:rPr>
        <w:t>、本次招标</w:t>
      </w:r>
      <w:r>
        <w:rPr>
          <w:rFonts w:ascii="仿宋" w:eastAsia="仿宋" w:hAnsi="仿宋" w:hint="eastAsia"/>
          <w:sz w:val="24"/>
          <w:szCs w:val="24"/>
        </w:rPr>
        <w:t>定标</w:t>
      </w:r>
      <w:r>
        <w:rPr>
          <w:rFonts w:ascii="仿宋" w:eastAsia="仿宋" w:hAnsi="仿宋"/>
          <w:sz w:val="24"/>
          <w:szCs w:val="24"/>
        </w:rPr>
        <w:t>方式</w:t>
      </w:r>
    </w:p>
    <w:p w:rsidR="00DB7184" w:rsidRDefault="00E61253">
      <w:pPr>
        <w:spacing w:line="360" w:lineRule="auto"/>
        <w:ind w:firstLineChars="200" w:firstLine="480"/>
        <w:rPr>
          <w:rFonts w:ascii="仿宋" w:eastAsia="仿宋" w:hAnsi="仿宋"/>
          <w:sz w:val="24"/>
          <w:szCs w:val="24"/>
        </w:rPr>
      </w:pPr>
      <w:r>
        <w:rPr>
          <w:rFonts w:ascii="仿宋" w:eastAsia="仿宋" w:hAnsi="仿宋" w:hint="eastAsia"/>
          <w:sz w:val="24"/>
          <w:szCs w:val="24"/>
        </w:rPr>
        <w:t>本</w:t>
      </w:r>
      <w:r>
        <w:rPr>
          <w:rFonts w:ascii="仿宋" w:eastAsia="仿宋" w:hAnsi="仿宋"/>
          <w:sz w:val="24"/>
          <w:szCs w:val="24"/>
        </w:rPr>
        <w:t>次招标</w:t>
      </w:r>
      <w:r>
        <w:rPr>
          <w:rFonts w:ascii="仿宋" w:eastAsia="仿宋" w:hAnsi="仿宋" w:hint="eastAsia"/>
          <w:b/>
          <w:sz w:val="24"/>
          <w:szCs w:val="24"/>
        </w:rPr>
        <w:t>采用竞价</w:t>
      </w:r>
      <w:r>
        <w:rPr>
          <w:rFonts w:ascii="仿宋" w:eastAsia="仿宋" w:hAnsi="仿宋"/>
          <w:b/>
          <w:sz w:val="24"/>
          <w:szCs w:val="24"/>
        </w:rPr>
        <w:t>方式</w:t>
      </w:r>
      <w:r>
        <w:rPr>
          <w:rFonts w:ascii="仿宋" w:eastAsia="仿宋" w:hAnsi="仿宋"/>
          <w:sz w:val="24"/>
          <w:szCs w:val="24"/>
        </w:rPr>
        <w:t>选择合适的</w:t>
      </w:r>
      <w:r w:rsidR="008E17D8">
        <w:rPr>
          <w:rFonts w:ascii="仿宋" w:eastAsia="仿宋" w:hAnsi="仿宋" w:hint="eastAsia"/>
          <w:sz w:val="24"/>
          <w:szCs w:val="24"/>
        </w:rPr>
        <w:t>医疗用品</w:t>
      </w:r>
      <w:r w:rsidR="008E17D8">
        <w:rPr>
          <w:rFonts w:ascii="仿宋" w:eastAsia="仿宋" w:hAnsi="仿宋"/>
          <w:sz w:val="24"/>
          <w:szCs w:val="24"/>
        </w:rPr>
        <w:t>小超市</w:t>
      </w:r>
      <w:r w:rsidR="002972AA">
        <w:rPr>
          <w:rFonts w:ascii="仿宋" w:eastAsia="仿宋" w:hAnsi="仿宋" w:hint="eastAsia"/>
          <w:sz w:val="24"/>
          <w:szCs w:val="24"/>
        </w:rPr>
        <w:t>承包</w:t>
      </w:r>
      <w:r>
        <w:rPr>
          <w:rFonts w:ascii="仿宋" w:eastAsia="仿宋" w:hAnsi="仿宋"/>
          <w:sz w:val="24"/>
          <w:szCs w:val="24"/>
        </w:rPr>
        <w:t>单位。</w:t>
      </w:r>
    </w:p>
    <w:p w:rsidR="00DB7184" w:rsidRDefault="00E61253">
      <w:pPr>
        <w:spacing w:line="360" w:lineRule="auto"/>
        <w:rPr>
          <w:rFonts w:ascii="仿宋" w:eastAsia="仿宋" w:hAnsi="仿宋"/>
          <w:sz w:val="24"/>
          <w:szCs w:val="24"/>
        </w:rPr>
      </w:pPr>
      <w:r>
        <w:rPr>
          <w:rFonts w:ascii="Calibri" w:eastAsia="仿宋" w:hAnsi="Calibri" w:hint="eastAsia"/>
          <w:sz w:val="24"/>
          <w:szCs w:val="24"/>
        </w:rPr>
        <w:t>二</w:t>
      </w:r>
      <w:r>
        <w:rPr>
          <w:rFonts w:ascii="Calibri" w:eastAsia="仿宋" w:hAnsi="Calibri"/>
          <w:sz w:val="24"/>
          <w:szCs w:val="24"/>
        </w:rPr>
        <w:t>、</w:t>
      </w:r>
      <w:r>
        <w:rPr>
          <w:rFonts w:ascii="仿宋" w:eastAsia="仿宋" w:hAnsi="仿宋" w:hint="eastAsia"/>
          <w:sz w:val="24"/>
          <w:szCs w:val="24"/>
        </w:rPr>
        <w:t>评标方式</w:t>
      </w:r>
    </w:p>
    <w:p w:rsidR="00DB7184" w:rsidRDefault="00E61253">
      <w:pPr>
        <w:spacing w:line="360" w:lineRule="auto"/>
        <w:ind w:firstLineChars="200" w:firstLine="480"/>
        <w:rPr>
          <w:rFonts w:ascii="Calibri" w:eastAsia="仿宋" w:hAnsi="Calibri"/>
          <w:sz w:val="24"/>
          <w:szCs w:val="24"/>
        </w:rPr>
      </w:pPr>
      <w:r>
        <w:rPr>
          <w:rFonts w:ascii="Calibri" w:eastAsia="仿宋" w:hAnsi="Calibri" w:hint="eastAsia"/>
          <w:sz w:val="24"/>
          <w:szCs w:val="24"/>
        </w:rPr>
        <w:t>1</w:t>
      </w:r>
      <w:r>
        <w:rPr>
          <w:rFonts w:ascii="Calibri" w:eastAsia="仿宋" w:hAnsi="Calibri"/>
          <w:sz w:val="24"/>
          <w:szCs w:val="24"/>
        </w:rPr>
        <w:t>、</w:t>
      </w:r>
      <w:r>
        <w:rPr>
          <w:rFonts w:ascii="Calibri" w:eastAsia="仿宋" w:hAnsi="Calibri" w:hint="eastAsia"/>
          <w:sz w:val="24"/>
          <w:szCs w:val="24"/>
        </w:rPr>
        <w:t>采用</w:t>
      </w:r>
      <w:r>
        <w:rPr>
          <w:rFonts w:ascii="Calibri" w:eastAsia="仿宋" w:hAnsi="Calibri"/>
          <w:sz w:val="24"/>
          <w:szCs w:val="24"/>
        </w:rPr>
        <w:t>资质后审通过制；</w:t>
      </w:r>
    </w:p>
    <w:p w:rsidR="00DB7184" w:rsidRDefault="00E61253">
      <w:pPr>
        <w:spacing w:line="360" w:lineRule="auto"/>
        <w:ind w:firstLineChars="200" w:firstLine="480"/>
        <w:rPr>
          <w:rFonts w:ascii="仿宋" w:eastAsia="仿宋" w:hAnsi="仿宋"/>
          <w:sz w:val="24"/>
          <w:szCs w:val="24"/>
        </w:rPr>
      </w:pPr>
      <w:r>
        <w:rPr>
          <w:rFonts w:ascii="仿宋" w:eastAsia="仿宋" w:hAnsi="仿宋"/>
          <w:sz w:val="24"/>
          <w:szCs w:val="24"/>
        </w:rPr>
        <w:t>2、</w:t>
      </w:r>
      <w:r>
        <w:rPr>
          <w:rFonts w:ascii="仿宋" w:eastAsia="仿宋" w:hAnsi="仿宋" w:hint="eastAsia"/>
          <w:sz w:val="24"/>
          <w:szCs w:val="24"/>
        </w:rPr>
        <w:t xml:space="preserve"> </w:t>
      </w:r>
      <w:r>
        <w:rPr>
          <w:rFonts w:ascii="仿宋" w:eastAsia="仿宋" w:hAnsi="仿宋"/>
          <w:sz w:val="24"/>
          <w:szCs w:val="24"/>
        </w:rPr>
        <w:t>在有效资质</w:t>
      </w:r>
      <w:r>
        <w:rPr>
          <w:rFonts w:ascii="仿宋" w:eastAsia="仿宋" w:hAnsi="仿宋" w:hint="eastAsia"/>
          <w:sz w:val="24"/>
          <w:szCs w:val="24"/>
        </w:rPr>
        <w:t>投标单位</w:t>
      </w:r>
      <w:r>
        <w:rPr>
          <w:rFonts w:ascii="仿宋" w:eastAsia="仿宋" w:hAnsi="仿宋"/>
          <w:sz w:val="24"/>
          <w:szCs w:val="24"/>
        </w:rPr>
        <w:t>中，优先选择竞价</w:t>
      </w:r>
      <w:r>
        <w:rPr>
          <w:rFonts w:ascii="仿宋" w:eastAsia="仿宋" w:hAnsi="仿宋" w:hint="eastAsia"/>
          <w:sz w:val="24"/>
          <w:szCs w:val="24"/>
        </w:rPr>
        <w:t>报价高</w:t>
      </w:r>
      <w:r>
        <w:rPr>
          <w:rFonts w:ascii="仿宋" w:eastAsia="仿宋" w:hAnsi="仿宋"/>
          <w:sz w:val="24"/>
          <w:szCs w:val="24"/>
        </w:rPr>
        <w:t>的单位为</w:t>
      </w:r>
      <w:r>
        <w:rPr>
          <w:rFonts w:ascii="仿宋" w:eastAsia="仿宋" w:hAnsi="仿宋" w:hint="eastAsia"/>
          <w:sz w:val="24"/>
          <w:szCs w:val="24"/>
        </w:rPr>
        <w:t>第一</w:t>
      </w:r>
      <w:r>
        <w:rPr>
          <w:rFonts w:ascii="仿宋" w:eastAsia="仿宋" w:hAnsi="仿宋"/>
          <w:sz w:val="24"/>
          <w:szCs w:val="24"/>
        </w:rPr>
        <w:t>中标候选人</w:t>
      </w:r>
      <w:r>
        <w:rPr>
          <w:rFonts w:ascii="仿宋" w:eastAsia="仿宋" w:hAnsi="仿宋" w:hint="eastAsia"/>
          <w:sz w:val="24"/>
          <w:szCs w:val="24"/>
        </w:rPr>
        <w:t>；</w:t>
      </w:r>
    </w:p>
    <w:p w:rsidR="00DB7184" w:rsidRDefault="00E61253">
      <w:pPr>
        <w:spacing w:line="360" w:lineRule="auto"/>
        <w:ind w:firstLineChars="200" w:firstLine="480"/>
        <w:rPr>
          <w:rFonts w:ascii="仿宋" w:eastAsia="仿宋" w:hAnsi="仿宋"/>
          <w:sz w:val="24"/>
          <w:szCs w:val="24"/>
        </w:rPr>
      </w:pPr>
      <w:r>
        <w:rPr>
          <w:rFonts w:ascii="仿宋" w:eastAsia="仿宋" w:hAnsi="仿宋" w:hint="eastAsia"/>
          <w:sz w:val="24"/>
          <w:szCs w:val="24"/>
        </w:rPr>
        <w:t>3、若第一中标候选人因故不能签订合同或在合同期间因违约解除合同的，医院可选择直接与第二中标候选人签约或重新组织招投标。</w:t>
      </w:r>
    </w:p>
    <w:p w:rsidR="00DB7184" w:rsidRDefault="00E61253">
      <w:pPr>
        <w:spacing w:line="360" w:lineRule="auto"/>
        <w:rPr>
          <w:rFonts w:ascii="仿宋" w:eastAsia="仿宋" w:hAnsi="仿宋"/>
          <w:sz w:val="24"/>
          <w:szCs w:val="24"/>
        </w:rPr>
      </w:pPr>
      <w:r>
        <w:rPr>
          <w:rFonts w:ascii="Calibri" w:eastAsia="仿宋" w:hAnsi="Calibri" w:hint="eastAsia"/>
          <w:sz w:val="24"/>
          <w:szCs w:val="24"/>
        </w:rPr>
        <w:t>三</w:t>
      </w:r>
      <w:r>
        <w:rPr>
          <w:rFonts w:ascii="Calibri" w:eastAsia="仿宋" w:hAnsi="Calibri"/>
          <w:sz w:val="24"/>
          <w:szCs w:val="24"/>
        </w:rPr>
        <w:t>、</w:t>
      </w:r>
      <w:r>
        <w:rPr>
          <w:rFonts w:ascii="仿宋" w:eastAsia="仿宋" w:hAnsi="仿宋" w:hint="eastAsia"/>
          <w:sz w:val="24"/>
          <w:szCs w:val="24"/>
        </w:rPr>
        <w:t>履约保证金</w:t>
      </w:r>
    </w:p>
    <w:p w:rsidR="00DB7184" w:rsidRDefault="00E61253">
      <w:pPr>
        <w:spacing w:line="360" w:lineRule="auto"/>
        <w:ind w:firstLineChars="200" w:firstLine="480"/>
        <w:rPr>
          <w:rFonts w:ascii="仿宋" w:eastAsia="仿宋" w:hAnsi="仿宋"/>
          <w:sz w:val="24"/>
          <w:szCs w:val="24"/>
        </w:rPr>
      </w:pPr>
      <w:r>
        <w:rPr>
          <w:rFonts w:ascii="仿宋" w:eastAsia="仿宋" w:hAnsi="仿宋"/>
          <w:sz w:val="24"/>
          <w:szCs w:val="24"/>
        </w:rPr>
        <w:t>中标</w:t>
      </w:r>
      <w:r>
        <w:rPr>
          <w:rFonts w:ascii="仿宋" w:eastAsia="仿宋" w:hAnsi="仿宋" w:hint="eastAsia"/>
          <w:sz w:val="24"/>
          <w:szCs w:val="24"/>
        </w:rPr>
        <w:t>单位</w:t>
      </w:r>
      <w:r>
        <w:rPr>
          <w:rFonts w:ascii="仿宋" w:eastAsia="仿宋" w:hAnsi="仿宋"/>
          <w:sz w:val="24"/>
          <w:szCs w:val="24"/>
        </w:rPr>
        <w:t>在合同签订前向招标单位（医院）缴纳</w:t>
      </w:r>
      <w:r>
        <w:rPr>
          <w:rFonts w:ascii="仿宋" w:eastAsia="仿宋" w:hAnsi="仿宋" w:hint="eastAsia"/>
          <w:sz w:val="24"/>
          <w:szCs w:val="24"/>
        </w:rPr>
        <w:t>合同总价</w:t>
      </w:r>
      <w:r>
        <w:rPr>
          <w:rFonts w:ascii="仿宋" w:eastAsia="仿宋" w:hAnsi="仿宋"/>
          <w:sz w:val="24"/>
          <w:szCs w:val="24"/>
        </w:rPr>
        <w:t>5%的履约保证金。合同期满无违约行为无息全额退还。</w:t>
      </w:r>
    </w:p>
    <w:p w:rsidR="00DB7184" w:rsidRDefault="00E61253">
      <w:pPr>
        <w:spacing w:line="360" w:lineRule="auto"/>
        <w:rPr>
          <w:rFonts w:ascii="Calibri" w:eastAsia="仿宋" w:hAnsi="Calibri"/>
          <w:sz w:val="24"/>
          <w:szCs w:val="24"/>
        </w:rPr>
      </w:pPr>
      <w:r>
        <w:rPr>
          <w:rFonts w:ascii="Calibri" w:eastAsia="仿宋" w:hAnsi="Calibri" w:hint="eastAsia"/>
          <w:sz w:val="24"/>
          <w:szCs w:val="24"/>
        </w:rPr>
        <w:t>四</w:t>
      </w:r>
      <w:r>
        <w:rPr>
          <w:rFonts w:ascii="Calibri" w:eastAsia="仿宋" w:hAnsi="Calibri"/>
          <w:sz w:val="24"/>
          <w:szCs w:val="24"/>
        </w:rPr>
        <w:t>、</w:t>
      </w:r>
      <w:r>
        <w:rPr>
          <w:rFonts w:ascii="Calibri" w:eastAsia="仿宋" w:hAnsi="Calibri" w:hint="eastAsia"/>
          <w:sz w:val="24"/>
          <w:szCs w:val="24"/>
        </w:rPr>
        <w:t>合同</w:t>
      </w:r>
      <w:r>
        <w:rPr>
          <w:rFonts w:ascii="Calibri" w:eastAsia="仿宋" w:hAnsi="Calibri"/>
          <w:sz w:val="24"/>
          <w:szCs w:val="24"/>
        </w:rPr>
        <w:t>期限</w:t>
      </w:r>
    </w:p>
    <w:p w:rsidR="00DB7184" w:rsidRDefault="00E61253">
      <w:pPr>
        <w:spacing w:line="360" w:lineRule="auto"/>
        <w:ind w:firstLineChars="200" w:firstLine="480"/>
        <w:rPr>
          <w:rFonts w:ascii="Calibri" w:eastAsia="仿宋" w:hAnsi="Calibri"/>
          <w:sz w:val="24"/>
          <w:szCs w:val="24"/>
        </w:rPr>
      </w:pPr>
      <w:r w:rsidRPr="00BF2D71">
        <w:rPr>
          <w:rFonts w:ascii="Calibri" w:eastAsia="仿宋" w:hAnsi="Calibri" w:hint="eastAsia"/>
          <w:sz w:val="24"/>
          <w:szCs w:val="24"/>
        </w:rPr>
        <w:t>合同期限</w:t>
      </w:r>
      <w:r w:rsidRPr="00BF2D71">
        <w:rPr>
          <w:rFonts w:ascii="Calibri" w:eastAsia="仿宋" w:hAnsi="Calibri"/>
          <w:sz w:val="24"/>
          <w:szCs w:val="24"/>
        </w:rPr>
        <w:t>为</w:t>
      </w:r>
      <w:r w:rsidRPr="00BF2D71">
        <w:rPr>
          <w:rFonts w:ascii="Calibri" w:eastAsia="仿宋" w:hAnsi="Calibri" w:hint="eastAsia"/>
          <w:sz w:val="24"/>
          <w:szCs w:val="24"/>
        </w:rPr>
        <w:t>1</w:t>
      </w:r>
      <w:r w:rsidRPr="00BF2D71">
        <w:rPr>
          <w:rFonts w:ascii="Calibri" w:eastAsia="仿宋" w:hAnsi="Calibri"/>
          <w:sz w:val="24"/>
          <w:szCs w:val="24"/>
        </w:rPr>
        <w:t>年，从</w:t>
      </w:r>
      <w:r w:rsidRPr="00BF2D71">
        <w:rPr>
          <w:rFonts w:ascii="Calibri" w:eastAsia="仿宋" w:hAnsi="Calibri" w:hint="eastAsia"/>
          <w:sz w:val="24"/>
          <w:szCs w:val="24"/>
        </w:rPr>
        <w:t>签订</w:t>
      </w:r>
      <w:r>
        <w:rPr>
          <w:rFonts w:ascii="Calibri" w:eastAsia="仿宋" w:hAnsi="Calibri"/>
          <w:sz w:val="24"/>
          <w:szCs w:val="24"/>
        </w:rPr>
        <w:t>合同</w:t>
      </w:r>
      <w:r>
        <w:rPr>
          <w:rFonts w:ascii="Calibri" w:eastAsia="仿宋" w:hAnsi="Calibri" w:hint="eastAsia"/>
          <w:sz w:val="24"/>
          <w:szCs w:val="24"/>
        </w:rPr>
        <w:t>之</w:t>
      </w:r>
      <w:r>
        <w:rPr>
          <w:rFonts w:ascii="Calibri" w:eastAsia="仿宋" w:hAnsi="Calibri"/>
          <w:sz w:val="24"/>
          <w:szCs w:val="24"/>
        </w:rPr>
        <w:t>日开始计算</w:t>
      </w:r>
      <w:r>
        <w:rPr>
          <w:rFonts w:ascii="Calibri" w:eastAsia="仿宋" w:hAnsi="Calibri" w:hint="eastAsia"/>
          <w:sz w:val="24"/>
          <w:szCs w:val="24"/>
        </w:rPr>
        <w:t>；合同期满后，视中标人服务质</w:t>
      </w:r>
      <w:r>
        <w:rPr>
          <w:rFonts w:ascii="Calibri" w:eastAsia="仿宋" w:hAnsi="Calibri" w:hint="eastAsia"/>
          <w:sz w:val="24"/>
          <w:szCs w:val="24"/>
        </w:rPr>
        <w:lastRenderedPageBreak/>
        <w:t>量可考虑续签合同</w:t>
      </w:r>
      <w:r w:rsidR="00BF2D71">
        <w:rPr>
          <w:rFonts w:ascii="Calibri" w:eastAsia="仿宋" w:hAnsi="Calibri" w:hint="eastAsia"/>
          <w:sz w:val="24"/>
          <w:szCs w:val="24"/>
        </w:rPr>
        <w:t>，</w:t>
      </w:r>
      <w:r w:rsidR="00BF2D71">
        <w:rPr>
          <w:rFonts w:ascii="Calibri" w:eastAsia="仿宋" w:hAnsi="Calibri"/>
          <w:sz w:val="24"/>
          <w:szCs w:val="24"/>
        </w:rPr>
        <w:t>续签租金</w:t>
      </w:r>
      <w:r w:rsidR="00BF2D71">
        <w:rPr>
          <w:rFonts w:ascii="Calibri" w:eastAsia="仿宋" w:hAnsi="Calibri" w:hint="eastAsia"/>
          <w:sz w:val="24"/>
          <w:szCs w:val="24"/>
        </w:rPr>
        <w:t>根据</w:t>
      </w:r>
      <w:r w:rsidR="00BF2D71">
        <w:rPr>
          <w:rFonts w:ascii="Calibri" w:eastAsia="仿宋" w:hAnsi="Calibri"/>
          <w:sz w:val="24"/>
          <w:szCs w:val="24"/>
        </w:rPr>
        <w:t>市场价调整</w:t>
      </w:r>
      <w:r w:rsidR="00BF2D71">
        <w:rPr>
          <w:rFonts w:ascii="Calibri" w:eastAsia="仿宋" w:hAnsi="Calibri" w:hint="eastAsia"/>
          <w:sz w:val="24"/>
          <w:szCs w:val="24"/>
        </w:rPr>
        <w:t>，</w:t>
      </w:r>
      <w:r w:rsidR="00BF2D71">
        <w:rPr>
          <w:rFonts w:ascii="Calibri" w:eastAsia="仿宋" w:hAnsi="Calibri"/>
          <w:sz w:val="24"/>
          <w:szCs w:val="24"/>
        </w:rPr>
        <w:t>上浮</w:t>
      </w:r>
      <w:r w:rsidR="00BF2D71">
        <w:rPr>
          <w:rFonts w:ascii="Calibri" w:eastAsia="仿宋" w:hAnsi="Calibri" w:hint="eastAsia"/>
          <w:sz w:val="24"/>
          <w:szCs w:val="24"/>
        </w:rPr>
        <w:t>金额</w:t>
      </w:r>
      <w:r w:rsidR="00BF2D71">
        <w:rPr>
          <w:rFonts w:ascii="Calibri" w:eastAsia="仿宋" w:hAnsi="Calibri"/>
          <w:sz w:val="24"/>
          <w:szCs w:val="24"/>
        </w:rPr>
        <w:t>不超过</w:t>
      </w:r>
      <w:r w:rsidR="00BF2D71">
        <w:rPr>
          <w:rFonts w:ascii="Calibri" w:eastAsia="仿宋" w:hAnsi="Calibri" w:hint="eastAsia"/>
          <w:sz w:val="24"/>
          <w:szCs w:val="24"/>
        </w:rPr>
        <w:t>20</w:t>
      </w:r>
      <w:r w:rsidR="00BF2D71">
        <w:rPr>
          <w:rFonts w:ascii="Calibri" w:eastAsia="仿宋" w:hAnsi="Calibri"/>
          <w:sz w:val="24"/>
          <w:szCs w:val="24"/>
        </w:rPr>
        <w:t>%</w:t>
      </w:r>
      <w:r>
        <w:rPr>
          <w:rFonts w:ascii="Calibri" w:eastAsia="仿宋" w:hAnsi="Calibri" w:hint="eastAsia"/>
          <w:sz w:val="24"/>
          <w:szCs w:val="24"/>
        </w:rPr>
        <w:t>。</w:t>
      </w:r>
    </w:p>
    <w:p w:rsidR="00DB7184" w:rsidRDefault="00E61253">
      <w:pPr>
        <w:spacing w:line="360" w:lineRule="auto"/>
        <w:rPr>
          <w:rFonts w:ascii="仿宋" w:eastAsia="仿宋" w:hAnsi="仿宋"/>
          <w:sz w:val="24"/>
          <w:szCs w:val="24"/>
        </w:rPr>
      </w:pPr>
      <w:r>
        <w:rPr>
          <w:rFonts w:ascii="Calibri" w:eastAsia="仿宋" w:hAnsi="Calibri" w:hint="eastAsia"/>
          <w:sz w:val="24"/>
          <w:szCs w:val="24"/>
        </w:rPr>
        <w:t>五</w:t>
      </w:r>
      <w:r>
        <w:rPr>
          <w:rFonts w:ascii="Calibri" w:eastAsia="仿宋" w:hAnsi="Calibri"/>
          <w:sz w:val="24"/>
          <w:szCs w:val="24"/>
        </w:rPr>
        <w:t>、</w:t>
      </w:r>
      <w:r>
        <w:rPr>
          <w:rFonts w:ascii="仿宋" w:eastAsia="仿宋" w:hAnsi="仿宋" w:hint="eastAsia"/>
          <w:sz w:val="24"/>
          <w:szCs w:val="24"/>
        </w:rPr>
        <w:t>缴款方式</w:t>
      </w:r>
    </w:p>
    <w:p w:rsidR="00DB7184" w:rsidRDefault="00E61253">
      <w:pPr>
        <w:spacing w:line="360" w:lineRule="auto"/>
        <w:ind w:firstLineChars="200" w:firstLine="480"/>
        <w:rPr>
          <w:rFonts w:ascii="仿宋" w:eastAsia="仿宋" w:hAnsi="仿宋"/>
          <w:sz w:val="24"/>
          <w:szCs w:val="24"/>
        </w:rPr>
      </w:pPr>
      <w:r>
        <w:rPr>
          <w:rFonts w:ascii="仿宋" w:eastAsia="仿宋" w:hAnsi="仿宋" w:hint="eastAsia"/>
          <w:sz w:val="24"/>
          <w:szCs w:val="24"/>
        </w:rPr>
        <w:t>1</w:t>
      </w:r>
      <w:r>
        <w:rPr>
          <w:rFonts w:ascii="仿宋" w:eastAsia="仿宋" w:hAnsi="仿宋"/>
          <w:sz w:val="24"/>
          <w:szCs w:val="24"/>
        </w:rPr>
        <w:t>、采用先付款，后</w:t>
      </w:r>
      <w:r w:rsidR="008E17D8">
        <w:rPr>
          <w:rFonts w:ascii="仿宋" w:eastAsia="仿宋" w:hAnsi="仿宋" w:hint="eastAsia"/>
          <w:sz w:val="24"/>
          <w:szCs w:val="24"/>
        </w:rPr>
        <w:t>经营</w:t>
      </w:r>
      <w:r>
        <w:rPr>
          <w:rFonts w:ascii="仿宋" w:eastAsia="仿宋" w:hAnsi="仿宋"/>
          <w:sz w:val="24"/>
          <w:szCs w:val="24"/>
        </w:rPr>
        <w:t>的方式；</w:t>
      </w:r>
      <w:r>
        <w:rPr>
          <w:rFonts w:ascii="仿宋" w:eastAsia="仿宋" w:hAnsi="仿宋" w:hint="eastAsia"/>
          <w:sz w:val="24"/>
          <w:szCs w:val="24"/>
        </w:rPr>
        <w:t>合同</w:t>
      </w:r>
      <w:r>
        <w:rPr>
          <w:rFonts w:ascii="仿宋" w:eastAsia="仿宋" w:hAnsi="仿宋"/>
          <w:sz w:val="24"/>
          <w:szCs w:val="24"/>
        </w:rPr>
        <w:t>生效后</w:t>
      </w:r>
      <w:r>
        <w:rPr>
          <w:rFonts w:ascii="仿宋" w:eastAsia="仿宋" w:hAnsi="仿宋" w:hint="eastAsia"/>
          <w:sz w:val="24"/>
          <w:szCs w:val="24"/>
        </w:rPr>
        <w:t>一周内</w:t>
      </w:r>
      <w:r>
        <w:rPr>
          <w:rFonts w:ascii="仿宋" w:eastAsia="仿宋" w:hAnsi="仿宋"/>
          <w:sz w:val="24"/>
          <w:szCs w:val="24"/>
        </w:rPr>
        <w:t>支付</w:t>
      </w:r>
      <w:r>
        <w:rPr>
          <w:rFonts w:ascii="仿宋" w:eastAsia="仿宋" w:hAnsi="仿宋" w:hint="eastAsia"/>
          <w:sz w:val="24"/>
          <w:szCs w:val="24"/>
        </w:rPr>
        <w:t>一年的</w:t>
      </w:r>
      <w:r w:rsidR="002972AA">
        <w:rPr>
          <w:rFonts w:ascii="仿宋" w:eastAsia="仿宋" w:hAnsi="仿宋" w:hint="eastAsia"/>
          <w:sz w:val="24"/>
          <w:szCs w:val="24"/>
        </w:rPr>
        <w:t>承包</w:t>
      </w:r>
      <w:r w:rsidR="008E17D8">
        <w:rPr>
          <w:rFonts w:ascii="仿宋" w:eastAsia="仿宋" w:hAnsi="仿宋" w:hint="eastAsia"/>
          <w:sz w:val="24"/>
          <w:szCs w:val="24"/>
        </w:rPr>
        <w:t>费（即</w:t>
      </w:r>
      <w:r w:rsidR="008E17D8">
        <w:rPr>
          <w:rFonts w:ascii="仿宋" w:eastAsia="仿宋" w:hAnsi="仿宋"/>
          <w:sz w:val="24"/>
          <w:szCs w:val="24"/>
        </w:rPr>
        <w:t>合同总价</w:t>
      </w:r>
      <w:r w:rsidR="008E17D8">
        <w:rPr>
          <w:rFonts w:ascii="仿宋" w:eastAsia="仿宋" w:hAnsi="仿宋" w:hint="eastAsia"/>
          <w:sz w:val="24"/>
          <w:szCs w:val="24"/>
        </w:rPr>
        <w:t>）。</w:t>
      </w:r>
    </w:p>
    <w:p w:rsidR="00DB7184" w:rsidRDefault="00E61253">
      <w:pPr>
        <w:spacing w:line="360" w:lineRule="auto"/>
        <w:rPr>
          <w:rFonts w:ascii="仿宋" w:eastAsia="仿宋" w:hAnsi="仿宋"/>
          <w:sz w:val="24"/>
          <w:szCs w:val="24"/>
        </w:rPr>
      </w:pPr>
      <w:r>
        <w:rPr>
          <w:rFonts w:ascii="Calibri" w:eastAsia="仿宋" w:hAnsi="Calibri" w:hint="eastAsia"/>
          <w:sz w:val="24"/>
          <w:szCs w:val="24"/>
        </w:rPr>
        <w:t>六</w:t>
      </w:r>
      <w:r>
        <w:rPr>
          <w:rFonts w:ascii="Calibri" w:eastAsia="仿宋" w:hAnsi="Calibri"/>
          <w:sz w:val="24"/>
          <w:szCs w:val="24"/>
        </w:rPr>
        <w:t>、</w:t>
      </w:r>
      <w:r>
        <w:rPr>
          <w:rFonts w:ascii="仿宋" w:eastAsia="仿宋" w:hAnsi="仿宋" w:hint="eastAsia"/>
          <w:sz w:val="24"/>
          <w:szCs w:val="24"/>
        </w:rPr>
        <w:t>其他</w:t>
      </w:r>
    </w:p>
    <w:p w:rsidR="00DB7184" w:rsidRDefault="00E61253">
      <w:pPr>
        <w:spacing w:line="360" w:lineRule="auto"/>
        <w:ind w:firstLineChars="200" w:firstLine="480"/>
        <w:rPr>
          <w:rFonts w:ascii="仿宋" w:eastAsia="仿宋" w:hAnsi="仿宋"/>
          <w:sz w:val="24"/>
          <w:szCs w:val="24"/>
        </w:rPr>
      </w:pPr>
      <w:r>
        <w:rPr>
          <w:rFonts w:ascii="仿宋" w:eastAsia="仿宋" w:hAnsi="仿宋" w:hint="eastAsia"/>
          <w:sz w:val="24"/>
          <w:szCs w:val="24"/>
        </w:rPr>
        <w:t>1、中标人不得转包、分包。</w:t>
      </w:r>
    </w:p>
    <w:p w:rsidR="00DB7184" w:rsidRDefault="00E61253">
      <w:pPr>
        <w:spacing w:line="360" w:lineRule="auto"/>
        <w:ind w:firstLineChars="200" w:firstLine="480"/>
        <w:rPr>
          <w:rFonts w:ascii="仿宋" w:eastAsia="仿宋" w:hAnsi="仿宋"/>
          <w:sz w:val="24"/>
          <w:szCs w:val="24"/>
        </w:rPr>
      </w:pPr>
      <w:r>
        <w:rPr>
          <w:rFonts w:ascii="仿宋" w:eastAsia="仿宋" w:hAnsi="仿宋" w:hint="eastAsia"/>
          <w:sz w:val="24"/>
          <w:szCs w:val="24"/>
        </w:rPr>
        <w:t>2、</w:t>
      </w:r>
      <w:r w:rsidR="008E17D8">
        <w:rPr>
          <w:rFonts w:ascii="仿宋" w:eastAsia="仿宋" w:hAnsi="仿宋" w:hint="eastAsia"/>
          <w:sz w:val="24"/>
          <w:szCs w:val="24"/>
        </w:rPr>
        <w:t>超市经营</w:t>
      </w:r>
      <w:r>
        <w:rPr>
          <w:rFonts w:ascii="仿宋" w:eastAsia="仿宋" w:hAnsi="仿宋" w:hint="eastAsia"/>
          <w:sz w:val="24"/>
          <w:szCs w:val="24"/>
        </w:rPr>
        <w:t>人员的劳务支出、安全保险、劳保福利、住宿、税收、管理费、社会保险等一切费用由中标方负责。</w:t>
      </w:r>
    </w:p>
    <w:p w:rsidR="00DB7184" w:rsidRDefault="00DB7184">
      <w:pPr>
        <w:spacing w:line="360" w:lineRule="auto"/>
        <w:rPr>
          <w:rFonts w:ascii="仿宋" w:eastAsia="仿宋" w:hAnsi="仿宋"/>
          <w:sz w:val="24"/>
          <w:szCs w:val="24"/>
        </w:rPr>
      </w:pPr>
    </w:p>
    <w:p w:rsidR="008E17D8" w:rsidRDefault="008E17D8">
      <w:pPr>
        <w:spacing w:line="360" w:lineRule="auto"/>
        <w:rPr>
          <w:rFonts w:ascii="仿宋" w:eastAsia="仿宋" w:hAnsi="仿宋"/>
          <w:sz w:val="24"/>
          <w:szCs w:val="24"/>
        </w:rPr>
      </w:pPr>
    </w:p>
    <w:p w:rsidR="008E17D8" w:rsidRDefault="008E17D8">
      <w:pPr>
        <w:spacing w:line="360" w:lineRule="auto"/>
        <w:rPr>
          <w:rFonts w:ascii="仿宋" w:eastAsia="仿宋" w:hAnsi="仿宋"/>
          <w:sz w:val="24"/>
          <w:szCs w:val="24"/>
        </w:rPr>
      </w:pPr>
    </w:p>
    <w:p w:rsidR="008E17D8" w:rsidRDefault="008E17D8">
      <w:pPr>
        <w:spacing w:line="360" w:lineRule="auto"/>
        <w:rPr>
          <w:rFonts w:ascii="仿宋" w:eastAsia="仿宋" w:hAnsi="仿宋"/>
          <w:sz w:val="24"/>
          <w:szCs w:val="24"/>
        </w:rPr>
      </w:pPr>
    </w:p>
    <w:p w:rsidR="008E17D8" w:rsidRDefault="008E17D8">
      <w:pPr>
        <w:spacing w:line="360" w:lineRule="auto"/>
        <w:rPr>
          <w:rFonts w:ascii="仿宋" w:eastAsia="仿宋" w:hAnsi="仿宋"/>
          <w:sz w:val="24"/>
          <w:szCs w:val="24"/>
        </w:rPr>
      </w:pPr>
    </w:p>
    <w:p w:rsidR="008E17D8" w:rsidRDefault="008E17D8">
      <w:pPr>
        <w:spacing w:line="360" w:lineRule="auto"/>
        <w:rPr>
          <w:rFonts w:ascii="仿宋" w:eastAsia="仿宋" w:hAnsi="仿宋"/>
          <w:sz w:val="24"/>
          <w:szCs w:val="24"/>
        </w:rPr>
      </w:pPr>
    </w:p>
    <w:p w:rsidR="008E17D8" w:rsidRDefault="008E17D8">
      <w:pPr>
        <w:spacing w:line="360" w:lineRule="auto"/>
        <w:rPr>
          <w:rFonts w:ascii="仿宋" w:eastAsia="仿宋" w:hAnsi="仿宋"/>
          <w:sz w:val="24"/>
          <w:szCs w:val="24"/>
        </w:rPr>
      </w:pPr>
    </w:p>
    <w:p w:rsidR="008E17D8" w:rsidRDefault="008E17D8">
      <w:pPr>
        <w:spacing w:line="360" w:lineRule="auto"/>
        <w:rPr>
          <w:rFonts w:ascii="仿宋" w:eastAsia="仿宋" w:hAnsi="仿宋"/>
          <w:sz w:val="24"/>
          <w:szCs w:val="24"/>
        </w:rPr>
      </w:pPr>
    </w:p>
    <w:p w:rsidR="008E17D8" w:rsidRDefault="008E17D8">
      <w:pPr>
        <w:spacing w:line="360" w:lineRule="auto"/>
        <w:rPr>
          <w:rFonts w:ascii="仿宋" w:eastAsia="仿宋" w:hAnsi="仿宋"/>
          <w:sz w:val="24"/>
          <w:szCs w:val="24"/>
        </w:rPr>
      </w:pPr>
    </w:p>
    <w:p w:rsidR="008E17D8" w:rsidRDefault="008E17D8">
      <w:pPr>
        <w:spacing w:line="360" w:lineRule="auto"/>
        <w:rPr>
          <w:rFonts w:ascii="仿宋" w:eastAsia="仿宋" w:hAnsi="仿宋"/>
          <w:sz w:val="24"/>
          <w:szCs w:val="24"/>
        </w:rPr>
      </w:pPr>
    </w:p>
    <w:p w:rsidR="008E17D8" w:rsidRDefault="008E17D8">
      <w:pPr>
        <w:spacing w:line="360" w:lineRule="auto"/>
        <w:rPr>
          <w:rFonts w:ascii="仿宋" w:eastAsia="仿宋" w:hAnsi="仿宋"/>
          <w:sz w:val="24"/>
          <w:szCs w:val="24"/>
        </w:rPr>
      </w:pPr>
    </w:p>
    <w:p w:rsidR="008E17D8" w:rsidRDefault="008E17D8">
      <w:pPr>
        <w:spacing w:line="360" w:lineRule="auto"/>
        <w:rPr>
          <w:rFonts w:ascii="仿宋" w:eastAsia="仿宋" w:hAnsi="仿宋"/>
          <w:sz w:val="24"/>
          <w:szCs w:val="24"/>
        </w:rPr>
      </w:pPr>
    </w:p>
    <w:p w:rsidR="008E17D8" w:rsidRDefault="008E17D8">
      <w:pPr>
        <w:spacing w:line="360" w:lineRule="auto"/>
        <w:rPr>
          <w:rFonts w:ascii="仿宋" w:eastAsia="仿宋" w:hAnsi="仿宋"/>
          <w:sz w:val="24"/>
          <w:szCs w:val="24"/>
        </w:rPr>
      </w:pPr>
    </w:p>
    <w:p w:rsidR="008E17D8" w:rsidRDefault="008E17D8">
      <w:pPr>
        <w:spacing w:line="360" w:lineRule="auto"/>
        <w:rPr>
          <w:rFonts w:ascii="仿宋" w:eastAsia="仿宋" w:hAnsi="仿宋"/>
          <w:sz w:val="24"/>
          <w:szCs w:val="24"/>
        </w:rPr>
      </w:pPr>
    </w:p>
    <w:p w:rsidR="008E17D8" w:rsidRDefault="008E17D8">
      <w:pPr>
        <w:spacing w:line="360" w:lineRule="auto"/>
        <w:rPr>
          <w:rFonts w:ascii="仿宋" w:eastAsia="仿宋" w:hAnsi="仿宋"/>
          <w:sz w:val="24"/>
          <w:szCs w:val="24"/>
        </w:rPr>
      </w:pPr>
    </w:p>
    <w:p w:rsidR="008E17D8" w:rsidRDefault="008E17D8">
      <w:pPr>
        <w:spacing w:line="360" w:lineRule="auto"/>
        <w:rPr>
          <w:rFonts w:ascii="仿宋" w:eastAsia="仿宋" w:hAnsi="仿宋"/>
          <w:sz w:val="24"/>
          <w:szCs w:val="24"/>
        </w:rPr>
      </w:pPr>
    </w:p>
    <w:p w:rsidR="008E17D8" w:rsidRDefault="008E17D8">
      <w:pPr>
        <w:spacing w:line="360" w:lineRule="auto"/>
        <w:rPr>
          <w:rFonts w:ascii="仿宋" w:eastAsia="仿宋" w:hAnsi="仿宋"/>
          <w:sz w:val="24"/>
          <w:szCs w:val="24"/>
        </w:rPr>
      </w:pPr>
    </w:p>
    <w:p w:rsidR="008E17D8" w:rsidRDefault="008E17D8">
      <w:pPr>
        <w:spacing w:line="360" w:lineRule="auto"/>
        <w:rPr>
          <w:rFonts w:ascii="仿宋" w:eastAsia="仿宋" w:hAnsi="仿宋"/>
          <w:sz w:val="24"/>
          <w:szCs w:val="24"/>
        </w:rPr>
      </w:pPr>
    </w:p>
    <w:p w:rsidR="00BF2D71" w:rsidRDefault="00BF2D71">
      <w:pPr>
        <w:spacing w:line="360" w:lineRule="auto"/>
        <w:rPr>
          <w:rFonts w:ascii="仿宋" w:eastAsia="仿宋" w:hAnsi="仿宋" w:hint="eastAsia"/>
          <w:sz w:val="24"/>
          <w:szCs w:val="24"/>
        </w:rPr>
      </w:pPr>
      <w:bookmarkStart w:id="0" w:name="_GoBack"/>
      <w:bookmarkEnd w:id="0"/>
    </w:p>
    <w:p w:rsidR="00DB7184" w:rsidRDefault="00DB7184">
      <w:pPr>
        <w:spacing w:line="360" w:lineRule="auto"/>
        <w:rPr>
          <w:rFonts w:ascii="仿宋" w:eastAsia="仿宋" w:hAnsi="仿宋"/>
          <w:sz w:val="24"/>
          <w:szCs w:val="24"/>
        </w:rPr>
      </w:pPr>
    </w:p>
    <w:p w:rsidR="00DB7184" w:rsidRDefault="00DB7184">
      <w:pPr>
        <w:spacing w:line="360" w:lineRule="auto"/>
        <w:rPr>
          <w:rFonts w:ascii="仿宋" w:eastAsia="仿宋" w:hAnsi="仿宋"/>
          <w:sz w:val="24"/>
          <w:szCs w:val="24"/>
        </w:rPr>
      </w:pPr>
    </w:p>
    <w:p w:rsidR="00DB7184" w:rsidRDefault="00E61253">
      <w:pPr>
        <w:spacing w:line="360" w:lineRule="auto"/>
        <w:rPr>
          <w:rFonts w:ascii="华文仿宋" w:eastAsia="华文仿宋" w:hAnsi="华文仿宋"/>
          <w:color w:val="000000"/>
          <w:szCs w:val="21"/>
        </w:rPr>
      </w:pPr>
      <w:r>
        <w:rPr>
          <w:rFonts w:ascii="华文仿宋" w:eastAsia="华文仿宋" w:hAnsi="华文仿宋" w:hint="eastAsia"/>
          <w:color w:val="000000"/>
          <w:sz w:val="24"/>
          <w:szCs w:val="24"/>
        </w:rPr>
        <w:lastRenderedPageBreak/>
        <w:t>附件</w:t>
      </w:r>
      <w:r>
        <w:rPr>
          <w:rFonts w:ascii="华文仿宋" w:eastAsia="华文仿宋" w:hAnsi="华文仿宋"/>
          <w:color w:val="000000"/>
          <w:sz w:val="24"/>
          <w:szCs w:val="24"/>
        </w:rPr>
        <w:t>1．投标文件封面</w:t>
      </w:r>
    </w:p>
    <w:p w:rsidR="00DB7184" w:rsidRDefault="00E61253">
      <w:pPr>
        <w:spacing w:line="360" w:lineRule="auto"/>
        <w:jc w:val="left"/>
        <w:outlineLvl w:val="2"/>
        <w:rPr>
          <w:rFonts w:ascii="华文仿宋" w:eastAsia="华文仿宋" w:hAnsi="华文仿宋"/>
          <w:b/>
          <w:bCs/>
          <w:color w:val="000000"/>
          <w:kern w:val="0"/>
          <w:sz w:val="36"/>
          <w:szCs w:val="36"/>
        </w:rPr>
      </w:pPr>
      <w:r>
        <w:rPr>
          <w:rFonts w:ascii="华文仿宋" w:eastAsia="华文仿宋" w:hAnsi="华文仿宋"/>
          <w:b/>
          <w:bCs/>
          <w:color w:val="000000"/>
          <w:kern w:val="0"/>
          <w:sz w:val="36"/>
          <w:szCs w:val="36"/>
        </w:rPr>
        <w:t>封面格式                          正/副本</w:t>
      </w:r>
    </w:p>
    <w:p w:rsidR="00DB7184" w:rsidRDefault="00DB7184">
      <w:pPr>
        <w:tabs>
          <w:tab w:val="left" w:pos="8280"/>
        </w:tabs>
        <w:spacing w:line="360" w:lineRule="auto"/>
        <w:ind w:firstLine="480"/>
        <w:jc w:val="center"/>
        <w:rPr>
          <w:rFonts w:ascii="华文仿宋" w:eastAsia="华文仿宋" w:hAnsi="华文仿宋"/>
          <w:b/>
          <w:color w:val="000000"/>
          <w:kern w:val="0"/>
          <w:sz w:val="36"/>
          <w:szCs w:val="36"/>
        </w:rPr>
      </w:pPr>
    </w:p>
    <w:p w:rsidR="00DB7184" w:rsidRDefault="00E61253">
      <w:pPr>
        <w:tabs>
          <w:tab w:val="left" w:pos="450"/>
          <w:tab w:val="left" w:pos="8280"/>
        </w:tabs>
        <w:spacing w:line="360" w:lineRule="auto"/>
        <w:ind w:firstLineChars="245" w:firstLine="883"/>
        <w:jc w:val="left"/>
        <w:rPr>
          <w:rFonts w:ascii="华文仿宋" w:eastAsia="华文仿宋" w:hAnsi="华文仿宋"/>
          <w:b/>
          <w:color w:val="000000"/>
          <w:kern w:val="0"/>
          <w:sz w:val="36"/>
          <w:szCs w:val="36"/>
        </w:rPr>
      </w:pPr>
      <w:r>
        <w:rPr>
          <w:rFonts w:ascii="华文仿宋" w:eastAsia="华文仿宋" w:hAnsi="华文仿宋"/>
          <w:b/>
          <w:color w:val="000000"/>
          <w:kern w:val="0"/>
          <w:sz w:val="36"/>
          <w:szCs w:val="36"/>
          <w:u w:val="single"/>
        </w:rPr>
        <w:t xml:space="preserve">                                    </w:t>
      </w:r>
      <w:r>
        <w:rPr>
          <w:rFonts w:ascii="华文仿宋" w:eastAsia="华文仿宋" w:hAnsi="华文仿宋"/>
          <w:b/>
          <w:color w:val="000000"/>
          <w:kern w:val="0"/>
          <w:sz w:val="36"/>
          <w:szCs w:val="36"/>
        </w:rPr>
        <w:t>项目</w:t>
      </w:r>
    </w:p>
    <w:p w:rsidR="00DB7184" w:rsidRDefault="00DB7184">
      <w:pPr>
        <w:tabs>
          <w:tab w:val="left" w:pos="450"/>
          <w:tab w:val="left" w:pos="8280"/>
        </w:tabs>
        <w:spacing w:line="360" w:lineRule="auto"/>
        <w:ind w:firstLine="480"/>
        <w:jc w:val="center"/>
        <w:rPr>
          <w:rFonts w:ascii="华文仿宋" w:eastAsia="华文仿宋" w:hAnsi="华文仿宋"/>
          <w:b/>
          <w:color w:val="000000"/>
          <w:kern w:val="0"/>
          <w:sz w:val="36"/>
          <w:szCs w:val="36"/>
        </w:rPr>
      </w:pPr>
    </w:p>
    <w:p w:rsidR="00DB7184" w:rsidRDefault="00E61253">
      <w:pPr>
        <w:tabs>
          <w:tab w:val="left" w:pos="450"/>
          <w:tab w:val="left" w:pos="8280"/>
        </w:tabs>
        <w:spacing w:line="360" w:lineRule="auto"/>
        <w:ind w:firstLine="480"/>
        <w:jc w:val="center"/>
        <w:rPr>
          <w:rFonts w:ascii="华文仿宋" w:eastAsia="华文仿宋" w:hAnsi="华文仿宋"/>
          <w:b/>
          <w:color w:val="000000"/>
          <w:kern w:val="0"/>
          <w:sz w:val="36"/>
          <w:szCs w:val="36"/>
        </w:rPr>
      </w:pPr>
      <w:r>
        <w:rPr>
          <w:rFonts w:ascii="华文仿宋" w:eastAsia="华文仿宋" w:hAnsi="华文仿宋"/>
          <w:b/>
          <w:color w:val="000000"/>
          <w:kern w:val="0"/>
          <w:sz w:val="36"/>
          <w:szCs w:val="36"/>
        </w:rPr>
        <w:t>投标文件</w:t>
      </w:r>
    </w:p>
    <w:p w:rsidR="00DB7184" w:rsidRDefault="00DB7184">
      <w:pPr>
        <w:tabs>
          <w:tab w:val="left" w:pos="275"/>
          <w:tab w:val="left" w:pos="8280"/>
        </w:tabs>
        <w:spacing w:line="360" w:lineRule="auto"/>
        <w:ind w:firstLine="480"/>
        <w:jc w:val="left"/>
        <w:rPr>
          <w:rFonts w:ascii="华文仿宋" w:eastAsia="华文仿宋" w:hAnsi="华文仿宋"/>
          <w:b/>
          <w:color w:val="000000"/>
          <w:kern w:val="0"/>
          <w:sz w:val="36"/>
          <w:szCs w:val="36"/>
        </w:rPr>
      </w:pPr>
    </w:p>
    <w:p w:rsidR="00DB7184" w:rsidRDefault="00E61253">
      <w:pPr>
        <w:tabs>
          <w:tab w:val="left" w:pos="275"/>
          <w:tab w:val="left" w:pos="8280"/>
        </w:tabs>
        <w:spacing w:line="360" w:lineRule="auto"/>
        <w:ind w:firstLine="480"/>
        <w:jc w:val="left"/>
        <w:rPr>
          <w:rFonts w:ascii="华文仿宋" w:eastAsia="华文仿宋" w:hAnsi="华文仿宋"/>
          <w:b/>
          <w:color w:val="000000"/>
          <w:kern w:val="0"/>
          <w:sz w:val="36"/>
          <w:szCs w:val="36"/>
        </w:rPr>
      </w:pPr>
      <w:r>
        <w:rPr>
          <w:rFonts w:ascii="华文仿宋" w:eastAsia="华文仿宋" w:hAnsi="华文仿宋"/>
          <w:b/>
          <w:color w:val="000000"/>
          <w:kern w:val="0"/>
          <w:sz w:val="36"/>
          <w:szCs w:val="36"/>
        </w:rPr>
        <w:tab/>
      </w:r>
    </w:p>
    <w:p w:rsidR="00DB7184" w:rsidRDefault="00DB7184">
      <w:pPr>
        <w:tabs>
          <w:tab w:val="left" w:pos="275"/>
          <w:tab w:val="left" w:pos="8280"/>
        </w:tabs>
        <w:spacing w:line="360" w:lineRule="auto"/>
        <w:ind w:firstLine="480"/>
        <w:jc w:val="left"/>
        <w:rPr>
          <w:rFonts w:ascii="华文仿宋" w:eastAsia="华文仿宋" w:hAnsi="华文仿宋"/>
          <w:b/>
          <w:color w:val="000000"/>
          <w:kern w:val="0"/>
          <w:sz w:val="36"/>
          <w:szCs w:val="36"/>
        </w:rPr>
      </w:pPr>
    </w:p>
    <w:p w:rsidR="00DB7184" w:rsidRDefault="00DB7184">
      <w:pPr>
        <w:tabs>
          <w:tab w:val="left" w:pos="275"/>
          <w:tab w:val="left" w:pos="8280"/>
        </w:tabs>
        <w:spacing w:line="360" w:lineRule="auto"/>
        <w:ind w:firstLine="480"/>
        <w:jc w:val="left"/>
        <w:rPr>
          <w:rFonts w:ascii="华文仿宋" w:eastAsia="华文仿宋" w:hAnsi="华文仿宋"/>
          <w:b/>
          <w:color w:val="000000"/>
          <w:kern w:val="0"/>
          <w:sz w:val="36"/>
          <w:szCs w:val="36"/>
        </w:rPr>
      </w:pPr>
    </w:p>
    <w:p w:rsidR="00DB7184" w:rsidRDefault="00DB7184">
      <w:pPr>
        <w:tabs>
          <w:tab w:val="left" w:pos="275"/>
          <w:tab w:val="left" w:pos="8280"/>
        </w:tabs>
        <w:spacing w:line="360" w:lineRule="auto"/>
        <w:ind w:firstLine="480"/>
        <w:jc w:val="left"/>
        <w:rPr>
          <w:rFonts w:ascii="华文仿宋" w:eastAsia="华文仿宋" w:hAnsi="华文仿宋"/>
          <w:b/>
          <w:color w:val="000000"/>
          <w:kern w:val="0"/>
          <w:sz w:val="36"/>
          <w:szCs w:val="36"/>
        </w:rPr>
      </w:pPr>
    </w:p>
    <w:p w:rsidR="00DB7184" w:rsidRDefault="00E61253">
      <w:pPr>
        <w:tabs>
          <w:tab w:val="left" w:pos="275"/>
          <w:tab w:val="left" w:pos="8280"/>
        </w:tabs>
        <w:spacing w:line="360" w:lineRule="auto"/>
        <w:ind w:firstLineChars="98" w:firstLine="353"/>
        <w:jc w:val="left"/>
        <w:rPr>
          <w:rFonts w:ascii="华文仿宋" w:eastAsia="华文仿宋" w:hAnsi="华文仿宋"/>
          <w:b/>
          <w:color w:val="000000"/>
          <w:kern w:val="0"/>
          <w:sz w:val="36"/>
          <w:szCs w:val="36"/>
        </w:rPr>
      </w:pPr>
      <w:r>
        <w:rPr>
          <w:rFonts w:ascii="华文仿宋" w:eastAsia="华文仿宋" w:hAnsi="华文仿宋"/>
          <w:b/>
          <w:color w:val="000000"/>
          <w:kern w:val="0"/>
          <w:sz w:val="36"/>
          <w:szCs w:val="36"/>
        </w:rPr>
        <w:t>采购项目编号：</w:t>
      </w:r>
      <w:r>
        <w:rPr>
          <w:rFonts w:ascii="华文仿宋" w:eastAsia="华文仿宋" w:hAnsi="华文仿宋"/>
          <w:b/>
          <w:color w:val="000000"/>
          <w:kern w:val="0"/>
          <w:sz w:val="36"/>
          <w:szCs w:val="36"/>
          <w:u w:val="single"/>
        </w:rPr>
        <w:t xml:space="preserve">                                 </w:t>
      </w:r>
    </w:p>
    <w:p w:rsidR="00DB7184" w:rsidRDefault="00E61253">
      <w:pPr>
        <w:tabs>
          <w:tab w:val="left" w:pos="765"/>
          <w:tab w:val="left" w:pos="8280"/>
        </w:tabs>
        <w:spacing w:line="360" w:lineRule="auto"/>
        <w:ind w:firstLine="480"/>
        <w:jc w:val="left"/>
        <w:rPr>
          <w:rFonts w:ascii="华文仿宋" w:eastAsia="华文仿宋" w:hAnsi="华文仿宋"/>
          <w:b/>
          <w:color w:val="000000"/>
          <w:kern w:val="0"/>
          <w:sz w:val="36"/>
          <w:szCs w:val="36"/>
        </w:rPr>
      </w:pPr>
      <w:r>
        <w:rPr>
          <w:rFonts w:ascii="华文仿宋" w:eastAsia="华文仿宋" w:hAnsi="华文仿宋"/>
          <w:b/>
          <w:color w:val="000000"/>
          <w:kern w:val="0"/>
          <w:sz w:val="36"/>
          <w:szCs w:val="36"/>
        </w:rPr>
        <w:tab/>
      </w:r>
    </w:p>
    <w:p w:rsidR="00DB7184" w:rsidRDefault="00E61253">
      <w:pPr>
        <w:tabs>
          <w:tab w:val="left" w:pos="765"/>
          <w:tab w:val="left" w:pos="8280"/>
        </w:tabs>
        <w:spacing w:line="360" w:lineRule="auto"/>
        <w:ind w:firstLineChars="98" w:firstLine="353"/>
        <w:jc w:val="left"/>
        <w:rPr>
          <w:rFonts w:ascii="华文仿宋" w:eastAsia="华文仿宋" w:hAnsi="华文仿宋"/>
          <w:b/>
          <w:color w:val="000000"/>
          <w:kern w:val="0"/>
          <w:sz w:val="36"/>
          <w:szCs w:val="36"/>
        </w:rPr>
      </w:pPr>
      <w:r>
        <w:rPr>
          <w:rFonts w:ascii="华文仿宋" w:eastAsia="华文仿宋" w:hAnsi="华文仿宋"/>
          <w:b/>
          <w:color w:val="000000"/>
          <w:kern w:val="0"/>
          <w:sz w:val="36"/>
          <w:szCs w:val="36"/>
        </w:rPr>
        <w:t>投标人（公章）：</w:t>
      </w:r>
      <w:r>
        <w:rPr>
          <w:rFonts w:ascii="华文仿宋" w:eastAsia="华文仿宋" w:hAnsi="华文仿宋"/>
          <w:b/>
          <w:color w:val="000000"/>
          <w:kern w:val="0"/>
          <w:sz w:val="36"/>
          <w:szCs w:val="36"/>
          <w:u w:val="single"/>
        </w:rPr>
        <w:t xml:space="preserve">                                </w:t>
      </w:r>
    </w:p>
    <w:p w:rsidR="00DB7184" w:rsidRDefault="00DB7184">
      <w:pPr>
        <w:tabs>
          <w:tab w:val="left" w:pos="8280"/>
        </w:tabs>
        <w:spacing w:line="360" w:lineRule="auto"/>
        <w:ind w:firstLine="480"/>
        <w:jc w:val="center"/>
        <w:rPr>
          <w:rFonts w:ascii="华文仿宋" w:eastAsia="华文仿宋" w:hAnsi="华文仿宋"/>
          <w:b/>
          <w:color w:val="000000"/>
          <w:kern w:val="0"/>
          <w:sz w:val="36"/>
          <w:szCs w:val="36"/>
        </w:rPr>
      </w:pPr>
    </w:p>
    <w:p w:rsidR="00DB7184" w:rsidRDefault="00E61253">
      <w:pPr>
        <w:tabs>
          <w:tab w:val="left" w:pos="350"/>
          <w:tab w:val="left" w:pos="8280"/>
        </w:tabs>
        <w:spacing w:line="360" w:lineRule="auto"/>
        <w:ind w:firstLineChars="98" w:firstLine="353"/>
        <w:jc w:val="left"/>
        <w:rPr>
          <w:rFonts w:ascii="华文仿宋" w:eastAsia="华文仿宋" w:hAnsi="华文仿宋"/>
          <w:b/>
          <w:color w:val="000000"/>
          <w:kern w:val="0"/>
          <w:sz w:val="36"/>
          <w:szCs w:val="36"/>
        </w:rPr>
      </w:pPr>
      <w:r>
        <w:rPr>
          <w:rFonts w:ascii="华文仿宋" w:eastAsia="华文仿宋" w:hAnsi="华文仿宋"/>
          <w:b/>
          <w:color w:val="000000"/>
          <w:kern w:val="0"/>
          <w:sz w:val="36"/>
          <w:szCs w:val="36"/>
        </w:rPr>
        <w:t>投标人法定代表人</w:t>
      </w:r>
    </w:p>
    <w:p w:rsidR="00DB7184" w:rsidRDefault="00E61253">
      <w:pPr>
        <w:tabs>
          <w:tab w:val="left" w:pos="840"/>
          <w:tab w:val="left" w:pos="8280"/>
        </w:tabs>
        <w:spacing w:line="360" w:lineRule="auto"/>
        <w:ind w:firstLineChars="98" w:firstLine="353"/>
        <w:jc w:val="left"/>
        <w:rPr>
          <w:rFonts w:ascii="华文仿宋" w:eastAsia="华文仿宋" w:hAnsi="华文仿宋"/>
          <w:b/>
          <w:color w:val="000000"/>
          <w:kern w:val="0"/>
          <w:sz w:val="36"/>
          <w:szCs w:val="36"/>
        </w:rPr>
      </w:pPr>
      <w:r>
        <w:rPr>
          <w:rFonts w:ascii="华文仿宋" w:eastAsia="华文仿宋" w:hAnsi="华文仿宋"/>
          <w:b/>
          <w:color w:val="000000"/>
          <w:kern w:val="0"/>
          <w:sz w:val="36"/>
          <w:szCs w:val="36"/>
        </w:rPr>
        <w:t>或其委托人（签字）：</w:t>
      </w:r>
      <w:r>
        <w:rPr>
          <w:rFonts w:ascii="华文仿宋" w:eastAsia="华文仿宋" w:hAnsi="华文仿宋"/>
          <w:b/>
          <w:color w:val="000000"/>
          <w:kern w:val="0"/>
          <w:sz w:val="36"/>
          <w:szCs w:val="36"/>
          <w:u w:val="single"/>
        </w:rPr>
        <w:t xml:space="preserve">                            </w:t>
      </w:r>
    </w:p>
    <w:p w:rsidR="00DB7184" w:rsidRDefault="00DB7184">
      <w:pPr>
        <w:tabs>
          <w:tab w:val="left" w:pos="8280"/>
        </w:tabs>
        <w:spacing w:line="360" w:lineRule="auto"/>
        <w:rPr>
          <w:rFonts w:ascii="华文仿宋" w:eastAsia="华文仿宋" w:hAnsi="华文仿宋"/>
          <w:b/>
          <w:color w:val="000000"/>
          <w:kern w:val="0"/>
          <w:sz w:val="36"/>
          <w:szCs w:val="36"/>
        </w:rPr>
      </w:pPr>
    </w:p>
    <w:p w:rsidR="00DB7184" w:rsidRDefault="00E61253">
      <w:pPr>
        <w:tabs>
          <w:tab w:val="left" w:pos="350"/>
          <w:tab w:val="left" w:pos="8280"/>
        </w:tabs>
        <w:spacing w:line="360" w:lineRule="auto"/>
        <w:ind w:firstLine="480"/>
        <w:jc w:val="left"/>
        <w:rPr>
          <w:rFonts w:ascii="华文仿宋" w:eastAsia="华文仿宋" w:hAnsi="华文仿宋"/>
          <w:b/>
          <w:color w:val="000000"/>
          <w:kern w:val="0"/>
          <w:sz w:val="36"/>
          <w:szCs w:val="36"/>
        </w:rPr>
      </w:pPr>
      <w:r>
        <w:rPr>
          <w:rFonts w:ascii="华文仿宋" w:eastAsia="华文仿宋" w:hAnsi="华文仿宋"/>
          <w:b/>
          <w:color w:val="000000"/>
          <w:kern w:val="0"/>
          <w:sz w:val="36"/>
          <w:szCs w:val="36"/>
        </w:rPr>
        <w:t xml:space="preserve">                   年     月     日</w:t>
      </w:r>
    </w:p>
    <w:p w:rsidR="00DB7184" w:rsidRDefault="00DB7184">
      <w:pPr>
        <w:spacing w:line="360" w:lineRule="auto"/>
        <w:rPr>
          <w:rFonts w:ascii="仿宋" w:eastAsia="仿宋" w:hAnsi="仿宋"/>
          <w:sz w:val="24"/>
          <w:szCs w:val="24"/>
        </w:rPr>
      </w:pPr>
    </w:p>
    <w:p w:rsidR="00DB7184" w:rsidRDefault="00DB7184">
      <w:pPr>
        <w:spacing w:line="360" w:lineRule="auto"/>
        <w:rPr>
          <w:rFonts w:ascii="仿宋" w:eastAsia="仿宋" w:hAnsi="仿宋"/>
          <w:sz w:val="24"/>
          <w:szCs w:val="24"/>
        </w:rPr>
      </w:pPr>
    </w:p>
    <w:p w:rsidR="00DB7184" w:rsidRDefault="00DB7184">
      <w:pPr>
        <w:spacing w:line="360" w:lineRule="auto"/>
        <w:rPr>
          <w:rFonts w:ascii="仿宋" w:eastAsia="仿宋" w:hAnsi="仿宋"/>
          <w:sz w:val="24"/>
          <w:szCs w:val="24"/>
        </w:rPr>
      </w:pPr>
    </w:p>
    <w:p w:rsidR="00DB7184" w:rsidRDefault="00DB7184">
      <w:pPr>
        <w:spacing w:line="360" w:lineRule="auto"/>
        <w:rPr>
          <w:rFonts w:ascii="仿宋" w:eastAsia="仿宋" w:hAnsi="仿宋"/>
          <w:sz w:val="24"/>
          <w:szCs w:val="24"/>
        </w:rPr>
      </w:pPr>
    </w:p>
    <w:p w:rsidR="00DB7184" w:rsidRDefault="00E61253">
      <w:pPr>
        <w:spacing w:line="360" w:lineRule="auto"/>
        <w:rPr>
          <w:rFonts w:ascii="华文仿宋" w:eastAsia="华文仿宋" w:hAnsi="华文仿宋"/>
          <w:color w:val="000000"/>
          <w:szCs w:val="21"/>
        </w:rPr>
      </w:pPr>
      <w:r>
        <w:rPr>
          <w:rFonts w:ascii="华文仿宋" w:eastAsia="华文仿宋" w:hAnsi="华文仿宋" w:hint="eastAsia"/>
          <w:color w:val="000000"/>
          <w:sz w:val="24"/>
          <w:szCs w:val="24"/>
        </w:rPr>
        <w:lastRenderedPageBreak/>
        <w:t>附件</w:t>
      </w:r>
      <w:r>
        <w:rPr>
          <w:rFonts w:ascii="华文仿宋" w:eastAsia="华文仿宋" w:hAnsi="华文仿宋"/>
          <w:color w:val="000000"/>
          <w:sz w:val="24"/>
          <w:szCs w:val="24"/>
        </w:rPr>
        <w:t>2．报价书格式</w:t>
      </w:r>
    </w:p>
    <w:p w:rsidR="00DB7184" w:rsidRDefault="00E61253">
      <w:pPr>
        <w:spacing w:line="360" w:lineRule="auto"/>
        <w:jc w:val="center"/>
        <w:rPr>
          <w:rFonts w:ascii="仿宋" w:eastAsia="仿宋" w:hAnsi="仿宋"/>
          <w:b/>
          <w:sz w:val="28"/>
          <w:szCs w:val="28"/>
        </w:rPr>
      </w:pPr>
      <w:r>
        <w:rPr>
          <w:rFonts w:ascii="仿宋" w:eastAsia="仿宋" w:hAnsi="仿宋" w:hint="eastAsia"/>
          <w:b/>
          <w:sz w:val="28"/>
          <w:szCs w:val="28"/>
        </w:rPr>
        <w:t>浙江大学医学院附属第四医院</w:t>
      </w:r>
      <w:r w:rsidR="008E17D8">
        <w:rPr>
          <w:rFonts w:ascii="仿宋" w:eastAsia="仿宋" w:hAnsi="仿宋" w:hint="eastAsia"/>
          <w:b/>
          <w:sz w:val="28"/>
          <w:szCs w:val="28"/>
        </w:rPr>
        <w:t>医疗用品小超市</w:t>
      </w:r>
      <w:r w:rsidR="002972AA">
        <w:rPr>
          <w:rFonts w:ascii="仿宋" w:eastAsia="仿宋" w:hAnsi="仿宋" w:hint="eastAsia"/>
          <w:b/>
          <w:sz w:val="28"/>
          <w:szCs w:val="28"/>
        </w:rPr>
        <w:t>承包</w:t>
      </w:r>
      <w:r>
        <w:rPr>
          <w:rFonts w:ascii="仿宋" w:eastAsia="仿宋" w:hAnsi="仿宋" w:hint="eastAsia"/>
          <w:b/>
          <w:sz w:val="28"/>
          <w:szCs w:val="28"/>
        </w:rPr>
        <w:t>报价单</w:t>
      </w:r>
    </w:p>
    <w:p w:rsidR="00DB7184" w:rsidRDefault="00DB7184">
      <w:pPr>
        <w:spacing w:line="360" w:lineRule="auto"/>
        <w:rPr>
          <w:rFonts w:ascii="仿宋" w:eastAsia="仿宋" w:hAnsi="仿宋"/>
          <w:sz w:val="24"/>
          <w:szCs w:val="24"/>
        </w:rPr>
      </w:pPr>
    </w:p>
    <w:p w:rsidR="00DB7184" w:rsidRDefault="00DB7184">
      <w:pPr>
        <w:spacing w:line="360" w:lineRule="auto"/>
        <w:rPr>
          <w:rFonts w:ascii="仿宋" w:eastAsia="仿宋" w:hAnsi="仿宋"/>
          <w:sz w:val="24"/>
          <w:szCs w:val="24"/>
        </w:rPr>
      </w:pPr>
    </w:p>
    <w:p w:rsidR="00DB7184" w:rsidRDefault="00E61253">
      <w:pPr>
        <w:spacing w:line="360" w:lineRule="auto"/>
        <w:rPr>
          <w:rFonts w:eastAsia="隶书"/>
        </w:rPr>
      </w:pPr>
      <w:r>
        <w:rPr>
          <w:rFonts w:ascii="仿宋" w:eastAsia="仿宋" w:hAnsi="仿宋"/>
          <w:sz w:val="24"/>
          <w:szCs w:val="24"/>
        </w:rPr>
        <w:t xml:space="preserve">投标人名称（盖章）：______________________          </w:t>
      </w:r>
      <w:r>
        <w:rPr>
          <w:rFonts w:eastAsia="隶书"/>
        </w:rPr>
        <w:t xml:space="preserve">    </w:t>
      </w:r>
    </w:p>
    <w:p w:rsidR="00DB7184" w:rsidRDefault="00E61253">
      <w:pPr>
        <w:spacing w:line="360" w:lineRule="auto"/>
        <w:rPr>
          <w:rFonts w:eastAsia="隶书"/>
        </w:rPr>
      </w:pPr>
      <w:r>
        <w:rPr>
          <w:rFonts w:eastAsia="隶书"/>
        </w:rPr>
        <w:t xml:space="preserve">   </w:t>
      </w:r>
    </w:p>
    <w:tbl>
      <w:tblPr>
        <w:tblW w:w="822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86"/>
        <w:gridCol w:w="850"/>
        <w:gridCol w:w="1560"/>
        <w:gridCol w:w="2126"/>
      </w:tblGrid>
      <w:tr w:rsidR="002972AA" w:rsidTr="002972AA">
        <w:trPr>
          <w:trHeight w:val="634"/>
        </w:trPr>
        <w:tc>
          <w:tcPr>
            <w:tcW w:w="3686" w:type="dxa"/>
            <w:vAlign w:val="center"/>
          </w:tcPr>
          <w:p w:rsidR="002972AA" w:rsidRDefault="002972AA">
            <w:pPr>
              <w:spacing w:line="360" w:lineRule="auto"/>
              <w:jc w:val="center"/>
            </w:pPr>
            <w:r>
              <w:rPr>
                <w:rFonts w:hint="eastAsia"/>
              </w:rPr>
              <w:t>项目名称</w:t>
            </w:r>
          </w:p>
        </w:tc>
        <w:tc>
          <w:tcPr>
            <w:tcW w:w="850" w:type="dxa"/>
            <w:vAlign w:val="center"/>
          </w:tcPr>
          <w:p w:rsidR="002972AA" w:rsidRDefault="002972AA">
            <w:pPr>
              <w:spacing w:line="360" w:lineRule="auto"/>
              <w:jc w:val="center"/>
            </w:pPr>
            <w:r>
              <w:rPr>
                <w:rFonts w:hint="eastAsia"/>
              </w:rPr>
              <w:t>年限</w:t>
            </w:r>
          </w:p>
        </w:tc>
        <w:tc>
          <w:tcPr>
            <w:tcW w:w="1560" w:type="dxa"/>
            <w:vAlign w:val="center"/>
          </w:tcPr>
          <w:p w:rsidR="002972AA" w:rsidRDefault="002972AA">
            <w:pPr>
              <w:spacing w:line="360" w:lineRule="auto"/>
              <w:jc w:val="center"/>
            </w:pPr>
            <w:r>
              <w:rPr>
                <w:rFonts w:hint="eastAsia"/>
              </w:rPr>
              <w:t>总价</w:t>
            </w:r>
          </w:p>
        </w:tc>
        <w:tc>
          <w:tcPr>
            <w:tcW w:w="2126" w:type="dxa"/>
            <w:vAlign w:val="center"/>
          </w:tcPr>
          <w:p w:rsidR="002972AA" w:rsidRDefault="002972AA">
            <w:pPr>
              <w:spacing w:line="360" w:lineRule="auto"/>
              <w:jc w:val="center"/>
            </w:pPr>
            <w:r>
              <w:t>备注</w:t>
            </w:r>
          </w:p>
        </w:tc>
      </w:tr>
      <w:tr w:rsidR="002972AA" w:rsidTr="002972AA">
        <w:trPr>
          <w:trHeight w:val="908"/>
        </w:trPr>
        <w:tc>
          <w:tcPr>
            <w:tcW w:w="3686" w:type="dxa"/>
            <w:vAlign w:val="center"/>
          </w:tcPr>
          <w:p w:rsidR="002972AA" w:rsidRDefault="002972AA">
            <w:pPr>
              <w:spacing w:line="360" w:lineRule="auto"/>
              <w:jc w:val="center"/>
            </w:pPr>
          </w:p>
        </w:tc>
        <w:tc>
          <w:tcPr>
            <w:tcW w:w="850" w:type="dxa"/>
            <w:vAlign w:val="center"/>
          </w:tcPr>
          <w:p w:rsidR="002972AA" w:rsidRDefault="002972AA">
            <w:pPr>
              <w:spacing w:line="360" w:lineRule="auto"/>
              <w:jc w:val="center"/>
            </w:pPr>
            <w:r>
              <w:t>1</w:t>
            </w:r>
            <w:r>
              <w:rPr>
                <w:rFonts w:hint="eastAsia"/>
              </w:rPr>
              <w:t>年</w:t>
            </w:r>
          </w:p>
        </w:tc>
        <w:tc>
          <w:tcPr>
            <w:tcW w:w="1560" w:type="dxa"/>
            <w:vAlign w:val="center"/>
          </w:tcPr>
          <w:p w:rsidR="002972AA" w:rsidRDefault="002972AA">
            <w:pPr>
              <w:spacing w:line="360" w:lineRule="auto"/>
              <w:jc w:val="center"/>
            </w:pPr>
          </w:p>
        </w:tc>
        <w:tc>
          <w:tcPr>
            <w:tcW w:w="2126" w:type="dxa"/>
            <w:vAlign w:val="center"/>
          </w:tcPr>
          <w:p w:rsidR="002972AA" w:rsidRDefault="002972AA">
            <w:pPr>
              <w:spacing w:line="360" w:lineRule="auto"/>
              <w:jc w:val="center"/>
            </w:pPr>
          </w:p>
        </w:tc>
      </w:tr>
    </w:tbl>
    <w:p w:rsidR="00DB7184" w:rsidRDefault="00E61253">
      <w:pPr>
        <w:spacing w:line="360" w:lineRule="auto"/>
      </w:pPr>
      <w:r>
        <w:t>法定代表人或其授权代表签字：</w:t>
      </w:r>
      <w:r>
        <w:t xml:space="preserve">                   </w:t>
      </w:r>
      <w:r>
        <w:t>日期：</w:t>
      </w:r>
    </w:p>
    <w:p w:rsidR="00DB7184" w:rsidRDefault="00DB7184">
      <w:pPr>
        <w:pStyle w:val="a3"/>
        <w:spacing w:line="360" w:lineRule="auto"/>
        <w:rPr>
          <w:rFonts w:ascii="Times New Roman" w:hAnsi="Times New Roman"/>
          <w:szCs w:val="24"/>
        </w:rPr>
      </w:pPr>
    </w:p>
    <w:p w:rsidR="00DB7184" w:rsidRDefault="00DB7184">
      <w:pPr>
        <w:spacing w:line="360" w:lineRule="auto"/>
        <w:rPr>
          <w:rFonts w:ascii="仿宋" w:eastAsia="仿宋" w:hAnsi="仿宋"/>
          <w:sz w:val="24"/>
          <w:szCs w:val="24"/>
        </w:rPr>
      </w:pPr>
    </w:p>
    <w:p w:rsidR="00DB7184" w:rsidRDefault="00E61253">
      <w:pPr>
        <w:spacing w:line="360" w:lineRule="auto"/>
        <w:rPr>
          <w:rFonts w:ascii="仿宋" w:eastAsia="仿宋" w:hAnsi="仿宋"/>
          <w:sz w:val="24"/>
          <w:szCs w:val="24"/>
        </w:rPr>
      </w:pPr>
      <w:r>
        <w:rPr>
          <w:rFonts w:ascii="仿宋" w:eastAsia="仿宋" w:hAnsi="仿宋" w:hint="eastAsia"/>
          <w:sz w:val="24"/>
          <w:szCs w:val="24"/>
        </w:rPr>
        <w:t>注：</w:t>
      </w:r>
      <w:r>
        <w:rPr>
          <w:rFonts w:ascii="仿宋" w:eastAsia="仿宋" w:hAnsi="仿宋"/>
          <w:sz w:val="24"/>
          <w:szCs w:val="24"/>
        </w:rPr>
        <w:t xml:space="preserve"> 1、年报价总额中</w:t>
      </w:r>
      <w:r>
        <w:rPr>
          <w:rFonts w:ascii="仿宋" w:eastAsia="仿宋" w:hAnsi="仿宋" w:hint="eastAsia"/>
          <w:sz w:val="24"/>
          <w:szCs w:val="24"/>
        </w:rPr>
        <w:t>应</w:t>
      </w:r>
      <w:r>
        <w:rPr>
          <w:rFonts w:ascii="仿宋" w:eastAsia="仿宋" w:hAnsi="仿宋"/>
          <w:sz w:val="24"/>
          <w:szCs w:val="24"/>
        </w:rPr>
        <w:t>包括投标方人员配置的劳务支出、安全保险、劳保福利、住宿、税收、管理费社会保险等一切费用。</w:t>
      </w:r>
      <w:r>
        <w:rPr>
          <w:rFonts w:ascii="仿宋" w:eastAsia="仿宋" w:hAnsi="仿宋"/>
          <w:sz w:val="24"/>
          <w:szCs w:val="24"/>
        </w:rPr>
        <w:br/>
      </w:r>
      <w:r>
        <w:rPr>
          <w:rFonts w:ascii="仿宋" w:eastAsia="仿宋" w:hAnsi="仿宋" w:hint="eastAsia"/>
          <w:sz w:val="24"/>
          <w:szCs w:val="24"/>
        </w:rPr>
        <w:t xml:space="preserve">    </w:t>
      </w:r>
      <w:r>
        <w:rPr>
          <w:rFonts w:ascii="仿宋" w:eastAsia="仿宋" w:hAnsi="仿宋"/>
          <w:sz w:val="24"/>
          <w:szCs w:val="24"/>
        </w:rPr>
        <w:t>2、报价单若有更改，更改处须加盖章</w:t>
      </w:r>
      <w:r>
        <w:rPr>
          <w:rFonts w:ascii="仿宋" w:eastAsia="仿宋" w:hAnsi="仿宋" w:hint="eastAsia"/>
          <w:sz w:val="24"/>
          <w:szCs w:val="24"/>
        </w:rPr>
        <w:t>或签字</w:t>
      </w:r>
      <w:r>
        <w:rPr>
          <w:rFonts w:ascii="仿宋" w:eastAsia="仿宋" w:hAnsi="仿宋"/>
          <w:sz w:val="24"/>
          <w:szCs w:val="24"/>
        </w:rPr>
        <w:t>，否则视为废标。</w:t>
      </w:r>
    </w:p>
    <w:p w:rsidR="00DB7184" w:rsidRDefault="00DB7184">
      <w:pPr>
        <w:spacing w:line="360" w:lineRule="auto"/>
        <w:rPr>
          <w:rFonts w:ascii="仿宋" w:eastAsia="仿宋" w:hAnsi="仿宋"/>
          <w:sz w:val="24"/>
          <w:szCs w:val="24"/>
        </w:rPr>
      </w:pPr>
    </w:p>
    <w:p w:rsidR="00DB7184" w:rsidRDefault="00DB7184">
      <w:pPr>
        <w:spacing w:line="360" w:lineRule="auto"/>
        <w:rPr>
          <w:rFonts w:ascii="仿宋" w:eastAsia="仿宋" w:hAnsi="仿宋"/>
          <w:sz w:val="24"/>
          <w:szCs w:val="24"/>
        </w:rPr>
      </w:pPr>
    </w:p>
    <w:p w:rsidR="00DB7184" w:rsidRDefault="00DB7184">
      <w:pPr>
        <w:spacing w:line="360" w:lineRule="auto"/>
        <w:rPr>
          <w:rFonts w:ascii="仿宋" w:eastAsia="仿宋" w:hAnsi="仿宋"/>
          <w:sz w:val="24"/>
          <w:szCs w:val="24"/>
        </w:rPr>
      </w:pPr>
    </w:p>
    <w:p w:rsidR="00DB7184" w:rsidRDefault="00DB7184">
      <w:pPr>
        <w:spacing w:line="360" w:lineRule="auto"/>
        <w:rPr>
          <w:rFonts w:ascii="仿宋" w:eastAsia="仿宋" w:hAnsi="仿宋"/>
          <w:sz w:val="24"/>
          <w:szCs w:val="24"/>
        </w:rPr>
      </w:pPr>
    </w:p>
    <w:p w:rsidR="00DB7184" w:rsidRDefault="00DB7184">
      <w:pPr>
        <w:spacing w:line="360" w:lineRule="auto"/>
        <w:rPr>
          <w:rFonts w:ascii="仿宋" w:eastAsia="仿宋" w:hAnsi="仿宋"/>
          <w:sz w:val="24"/>
          <w:szCs w:val="24"/>
        </w:rPr>
      </w:pPr>
    </w:p>
    <w:p w:rsidR="00DB7184" w:rsidRDefault="00E61253">
      <w:pPr>
        <w:spacing w:line="360" w:lineRule="auto"/>
        <w:ind w:left="4680" w:hangingChars="1950" w:hanging="4680"/>
        <w:rPr>
          <w:rFonts w:ascii="仿宋" w:eastAsia="仿宋" w:hAnsi="仿宋"/>
          <w:sz w:val="24"/>
          <w:szCs w:val="24"/>
        </w:rPr>
      </w:pPr>
      <w:r>
        <w:rPr>
          <w:rFonts w:ascii="仿宋" w:eastAsia="仿宋" w:hAnsi="仿宋"/>
          <w:sz w:val="24"/>
          <w:szCs w:val="24"/>
        </w:rPr>
        <w:br/>
        <w:t>投标人：（盖章</w:t>
      </w:r>
      <w:r>
        <w:rPr>
          <w:rFonts w:ascii="仿宋" w:eastAsia="仿宋" w:hAnsi="仿宋" w:hint="eastAsia"/>
          <w:sz w:val="24"/>
          <w:szCs w:val="24"/>
        </w:rPr>
        <w:t>或签字</w:t>
      </w:r>
      <w:r>
        <w:rPr>
          <w:rFonts w:ascii="仿宋" w:eastAsia="仿宋" w:hAnsi="仿宋"/>
          <w:sz w:val="24"/>
          <w:szCs w:val="24"/>
        </w:rPr>
        <w:t>）</w:t>
      </w:r>
      <w:r>
        <w:rPr>
          <w:rFonts w:ascii="仿宋" w:eastAsia="仿宋" w:hAnsi="仿宋"/>
          <w:sz w:val="24"/>
          <w:szCs w:val="24"/>
        </w:rPr>
        <w:br/>
        <w:t>             </w:t>
      </w:r>
    </w:p>
    <w:p w:rsidR="00DB7184" w:rsidRDefault="00E61253">
      <w:pPr>
        <w:spacing w:line="360" w:lineRule="auto"/>
        <w:ind w:firstLineChars="2050" w:firstLine="4920"/>
        <w:rPr>
          <w:rFonts w:ascii="仿宋" w:eastAsia="仿宋" w:hAnsi="仿宋"/>
          <w:sz w:val="24"/>
          <w:szCs w:val="24"/>
        </w:rPr>
      </w:pPr>
      <w:r>
        <w:rPr>
          <w:rFonts w:ascii="仿宋" w:eastAsia="仿宋" w:hAnsi="仿宋"/>
          <w:sz w:val="24"/>
          <w:szCs w:val="24"/>
        </w:rPr>
        <w:t> 年  月  日       </w:t>
      </w:r>
    </w:p>
    <w:p w:rsidR="00DB7184" w:rsidRDefault="00DB7184">
      <w:pPr>
        <w:spacing w:line="360" w:lineRule="auto"/>
        <w:rPr>
          <w:rFonts w:ascii="仿宋" w:eastAsia="仿宋" w:hAnsi="仿宋"/>
          <w:sz w:val="24"/>
          <w:szCs w:val="24"/>
        </w:rPr>
      </w:pPr>
    </w:p>
    <w:p w:rsidR="00DB7184" w:rsidRDefault="00DB7184">
      <w:pPr>
        <w:spacing w:line="360" w:lineRule="auto"/>
        <w:rPr>
          <w:rFonts w:ascii="仿宋" w:eastAsia="仿宋" w:hAnsi="仿宋"/>
          <w:color w:val="494949"/>
          <w:sz w:val="24"/>
          <w:szCs w:val="24"/>
        </w:rPr>
      </w:pPr>
    </w:p>
    <w:p w:rsidR="00DB7184" w:rsidRDefault="00DB7184">
      <w:pPr>
        <w:spacing w:line="360" w:lineRule="auto"/>
        <w:rPr>
          <w:rFonts w:ascii="仿宋" w:eastAsia="仿宋" w:hAnsi="仿宋"/>
          <w:color w:val="494949"/>
          <w:sz w:val="24"/>
          <w:szCs w:val="24"/>
        </w:rPr>
      </w:pPr>
    </w:p>
    <w:p w:rsidR="00DB7184" w:rsidRDefault="00E61253">
      <w:pPr>
        <w:spacing w:line="360" w:lineRule="auto"/>
        <w:rPr>
          <w:rFonts w:ascii="仿宋" w:eastAsia="仿宋" w:hAnsi="仿宋"/>
          <w:sz w:val="24"/>
          <w:szCs w:val="24"/>
        </w:rPr>
      </w:pPr>
      <w:r>
        <w:rPr>
          <w:rFonts w:ascii="仿宋" w:eastAsia="仿宋" w:hAnsi="仿宋" w:hint="eastAsia"/>
          <w:color w:val="494949"/>
          <w:sz w:val="24"/>
          <w:szCs w:val="24"/>
        </w:rPr>
        <w:lastRenderedPageBreak/>
        <w:t>附件</w:t>
      </w:r>
      <w:r w:rsidR="002972AA">
        <w:rPr>
          <w:rFonts w:ascii="仿宋" w:eastAsia="仿宋" w:hAnsi="仿宋"/>
          <w:color w:val="494949"/>
          <w:sz w:val="24"/>
          <w:szCs w:val="24"/>
        </w:rPr>
        <w:t>3</w:t>
      </w:r>
      <w:r>
        <w:rPr>
          <w:rFonts w:ascii="仿宋" w:eastAsia="仿宋" w:hAnsi="仿宋" w:hint="eastAsia"/>
          <w:color w:val="494949"/>
          <w:sz w:val="24"/>
          <w:szCs w:val="24"/>
        </w:rPr>
        <w:t>：</w:t>
      </w:r>
      <w:r>
        <w:rPr>
          <w:rFonts w:ascii="仿宋" w:eastAsia="仿宋" w:hAnsi="仿宋"/>
          <w:sz w:val="24"/>
          <w:szCs w:val="24"/>
        </w:rPr>
        <w:t>法人授权书</w:t>
      </w:r>
    </w:p>
    <w:p w:rsidR="00DB7184" w:rsidRDefault="00DB7184">
      <w:pPr>
        <w:adjustRightInd w:val="0"/>
        <w:snapToGrid w:val="0"/>
        <w:spacing w:line="360" w:lineRule="auto"/>
        <w:jc w:val="center"/>
        <w:outlineLvl w:val="0"/>
        <w:rPr>
          <w:rFonts w:ascii="宋体" w:hAnsi="宋体"/>
          <w:b/>
          <w:kern w:val="0"/>
          <w:sz w:val="32"/>
          <w:szCs w:val="32"/>
          <w:lang w:val="zh-CN"/>
        </w:rPr>
      </w:pPr>
    </w:p>
    <w:p w:rsidR="00DB7184" w:rsidRDefault="00DB7184">
      <w:pPr>
        <w:adjustRightInd w:val="0"/>
        <w:snapToGrid w:val="0"/>
        <w:spacing w:line="360" w:lineRule="auto"/>
        <w:jc w:val="center"/>
        <w:outlineLvl w:val="0"/>
        <w:rPr>
          <w:rFonts w:ascii="宋体" w:hAnsi="宋体"/>
          <w:b/>
          <w:kern w:val="0"/>
          <w:sz w:val="32"/>
          <w:szCs w:val="32"/>
          <w:lang w:val="zh-CN"/>
        </w:rPr>
      </w:pPr>
    </w:p>
    <w:p w:rsidR="00DB7184" w:rsidRDefault="00E61253">
      <w:pPr>
        <w:adjustRightInd w:val="0"/>
        <w:snapToGrid w:val="0"/>
        <w:spacing w:line="360" w:lineRule="auto"/>
        <w:jc w:val="center"/>
        <w:outlineLvl w:val="0"/>
        <w:rPr>
          <w:rFonts w:ascii="宋体" w:hAnsi="宋体"/>
          <w:b/>
          <w:kern w:val="0"/>
          <w:sz w:val="32"/>
          <w:szCs w:val="32"/>
          <w:lang w:val="zh-CN"/>
        </w:rPr>
      </w:pPr>
      <w:r>
        <w:rPr>
          <w:rFonts w:ascii="宋体" w:hAnsi="宋体"/>
          <w:b/>
          <w:kern w:val="0"/>
          <w:sz w:val="32"/>
          <w:szCs w:val="32"/>
          <w:lang w:val="zh-CN"/>
        </w:rPr>
        <w:t>法定代表人授权委托书</w:t>
      </w:r>
    </w:p>
    <w:p w:rsidR="00DB7184" w:rsidRDefault="00DB7184">
      <w:pPr>
        <w:adjustRightInd w:val="0"/>
        <w:snapToGrid w:val="0"/>
        <w:spacing w:line="360" w:lineRule="auto"/>
        <w:rPr>
          <w:rFonts w:ascii="宋体" w:hAnsi="宋体"/>
          <w:sz w:val="24"/>
        </w:rPr>
      </w:pPr>
    </w:p>
    <w:p w:rsidR="00DB7184" w:rsidRDefault="00E61253">
      <w:pPr>
        <w:adjustRightInd w:val="0"/>
        <w:snapToGrid w:val="0"/>
        <w:spacing w:line="360" w:lineRule="auto"/>
        <w:rPr>
          <w:rFonts w:ascii="宋体" w:hAnsi="宋体"/>
          <w:kern w:val="0"/>
          <w:sz w:val="24"/>
        </w:rPr>
      </w:pPr>
      <w:r>
        <w:rPr>
          <w:rFonts w:ascii="宋体" w:hAnsi="宋体"/>
          <w:sz w:val="24"/>
        </w:rPr>
        <w:t>浙江大学医学院附属第四医院</w:t>
      </w:r>
      <w:r>
        <w:rPr>
          <w:rFonts w:ascii="宋体" w:hAnsi="宋体"/>
          <w:kern w:val="0"/>
          <w:sz w:val="24"/>
          <w:lang w:val="zh-CN"/>
        </w:rPr>
        <w:t>：</w:t>
      </w:r>
    </w:p>
    <w:p w:rsidR="00DB7184" w:rsidRDefault="00E61253">
      <w:pPr>
        <w:adjustRightInd w:val="0"/>
        <w:snapToGrid w:val="0"/>
        <w:spacing w:line="360" w:lineRule="auto"/>
        <w:ind w:firstLine="576"/>
        <w:rPr>
          <w:rFonts w:ascii="宋体" w:hAnsi="宋体"/>
          <w:kern w:val="0"/>
          <w:sz w:val="24"/>
        </w:rPr>
      </w:pPr>
      <w:r>
        <w:rPr>
          <w:rFonts w:ascii="宋体" w:hAnsi="宋体"/>
          <w:kern w:val="0"/>
          <w:sz w:val="24"/>
          <w:lang w:val="zh-CN"/>
        </w:rPr>
        <w:t>兹委派我公司</w:t>
      </w:r>
      <w:r>
        <w:rPr>
          <w:rFonts w:ascii="宋体" w:hAnsi="宋体"/>
          <w:kern w:val="0"/>
          <w:sz w:val="24"/>
          <w:u w:val="single"/>
          <w:lang w:val="zh-CN"/>
        </w:rPr>
        <w:t xml:space="preserve">                </w:t>
      </w:r>
      <w:r>
        <w:rPr>
          <w:rFonts w:ascii="宋体" w:hAnsi="宋体"/>
          <w:kern w:val="0"/>
          <w:sz w:val="24"/>
          <w:lang w:val="zh-CN"/>
        </w:rPr>
        <w:t>先生/女士(其在本公司的职务是：</w:t>
      </w:r>
      <w:r>
        <w:rPr>
          <w:rFonts w:ascii="宋体" w:hAnsi="宋体"/>
          <w:kern w:val="0"/>
          <w:sz w:val="24"/>
          <w:u w:val="single"/>
          <w:lang w:val="zh-CN"/>
        </w:rPr>
        <w:t xml:space="preserve">                </w:t>
      </w:r>
      <w:r>
        <w:rPr>
          <w:rFonts w:ascii="宋体" w:hAnsi="宋体"/>
          <w:kern w:val="0"/>
          <w:sz w:val="24"/>
          <w:lang w:val="zh-CN"/>
        </w:rPr>
        <w:t xml:space="preserve"> ，联系电话：</w:t>
      </w:r>
      <w:r>
        <w:rPr>
          <w:rFonts w:ascii="宋体" w:hAnsi="宋体"/>
          <w:kern w:val="0"/>
          <w:sz w:val="24"/>
          <w:u w:val="single"/>
          <w:lang w:val="zh-CN"/>
        </w:rPr>
        <w:t xml:space="preserve">       </w:t>
      </w:r>
      <w:r>
        <w:rPr>
          <w:rFonts w:ascii="宋体" w:hAnsi="宋体"/>
          <w:kern w:val="0"/>
          <w:sz w:val="24"/>
          <w:lang w:val="zh-CN"/>
        </w:rPr>
        <w:t>手机：</w:t>
      </w:r>
      <w:r>
        <w:rPr>
          <w:rFonts w:ascii="宋体" w:hAnsi="宋体"/>
          <w:kern w:val="0"/>
          <w:sz w:val="24"/>
          <w:u w:val="single"/>
          <w:lang w:val="zh-CN"/>
        </w:rPr>
        <w:t xml:space="preserve">        </w:t>
      </w:r>
      <w:r>
        <w:rPr>
          <w:rFonts w:ascii="宋体" w:hAnsi="宋体"/>
          <w:kern w:val="0"/>
          <w:sz w:val="24"/>
          <w:lang w:val="zh-CN"/>
        </w:rPr>
        <w:t>传真：</w:t>
      </w:r>
      <w:r>
        <w:rPr>
          <w:rFonts w:ascii="宋体" w:hAnsi="宋体"/>
          <w:kern w:val="0"/>
          <w:sz w:val="24"/>
          <w:u w:val="single"/>
          <w:lang w:val="zh-CN"/>
        </w:rPr>
        <w:t xml:space="preserve">           </w:t>
      </w:r>
      <w:r>
        <w:rPr>
          <w:rFonts w:ascii="宋体" w:hAnsi="宋体"/>
          <w:kern w:val="0"/>
          <w:sz w:val="24"/>
          <w:lang w:val="zh-CN"/>
        </w:rPr>
        <w:t>)，代表我公司全权处理</w:t>
      </w:r>
      <w:r>
        <w:rPr>
          <w:rFonts w:ascii="宋体" w:hAnsi="宋体"/>
          <w:kern w:val="0"/>
          <w:sz w:val="24"/>
          <w:u w:val="single"/>
          <w:lang w:val="zh-CN"/>
        </w:rPr>
        <w:t>（项目名称）</w:t>
      </w:r>
      <w:r>
        <w:rPr>
          <w:rFonts w:ascii="宋体" w:hAnsi="宋体"/>
          <w:kern w:val="0"/>
          <w:sz w:val="24"/>
          <w:lang w:val="zh-CN"/>
        </w:rPr>
        <w:t>(编号：</w:t>
      </w:r>
      <w:r>
        <w:rPr>
          <w:rFonts w:ascii="宋体" w:hAnsi="宋体"/>
          <w:kern w:val="0"/>
          <w:sz w:val="24"/>
          <w:u w:val="single"/>
          <w:lang w:val="zh-CN"/>
        </w:rPr>
        <w:t xml:space="preserve">            </w:t>
      </w:r>
      <w:r>
        <w:rPr>
          <w:rFonts w:ascii="宋体" w:hAnsi="宋体"/>
          <w:kern w:val="0"/>
          <w:sz w:val="24"/>
          <w:lang w:val="zh-CN"/>
        </w:rPr>
        <w:t>)招标采购投标的一切事项，若中标则全权代表本公司签订相关合同，并负责处理合同履行等事宜。</w:t>
      </w:r>
    </w:p>
    <w:p w:rsidR="00DB7184" w:rsidRDefault="00E61253">
      <w:pPr>
        <w:adjustRightInd w:val="0"/>
        <w:snapToGrid w:val="0"/>
        <w:spacing w:line="360" w:lineRule="auto"/>
        <w:rPr>
          <w:rFonts w:ascii="宋体" w:hAnsi="宋体"/>
          <w:kern w:val="0"/>
          <w:sz w:val="24"/>
          <w:lang w:val="zh-CN"/>
        </w:rPr>
      </w:pPr>
      <w:r>
        <w:rPr>
          <w:rFonts w:ascii="宋体" w:hAnsi="宋体"/>
          <w:kern w:val="0"/>
          <w:sz w:val="24"/>
          <w:lang w:val="zh-CN"/>
        </w:rPr>
        <w:t xml:space="preserve">    本委托书有效期：自     年   月  日起至    年  月  日止。</w:t>
      </w:r>
    </w:p>
    <w:p w:rsidR="00DB7184" w:rsidRDefault="00E61253">
      <w:pPr>
        <w:adjustRightInd w:val="0"/>
        <w:snapToGrid w:val="0"/>
        <w:spacing w:line="360" w:lineRule="auto"/>
        <w:ind w:firstLine="465"/>
        <w:rPr>
          <w:rFonts w:ascii="宋体" w:hAnsi="宋体"/>
          <w:kern w:val="0"/>
          <w:sz w:val="24"/>
          <w:lang w:val="zh-CN"/>
        </w:rPr>
      </w:pPr>
      <w:r>
        <w:rPr>
          <w:rFonts w:ascii="宋体" w:hAnsi="宋体"/>
          <w:kern w:val="0"/>
          <w:sz w:val="24"/>
          <w:lang w:val="zh-CN"/>
        </w:rPr>
        <w:t>特此告知。</w:t>
      </w:r>
    </w:p>
    <w:p w:rsidR="00DB7184" w:rsidRDefault="00DB7184">
      <w:pPr>
        <w:adjustRightInd w:val="0"/>
        <w:snapToGrid w:val="0"/>
        <w:spacing w:line="360" w:lineRule="auto"/>
        <w:ind w:firstLine="465"/>
        <w:rPr>
          <w:rFonts w:ascii="宋体" w:hAnsi="宋体"/>
          <w:kern w:val="0"/>
          <w:sz w:val="24"/>
        </w:rPr>
      </w:pPr>
    </w:p>
    <w:p w:rsidR="00DB7184" w:rsidRDefault="00DB7184">
      <w:pPr>
        <w:adjustRightInd w:val="0"/>
        <w:snapToGrid w:val="0"/>
        <w:spacing w:line="360" w:lineRule="auto"/>
        <w:ind w:firstLine="465"/>
        <w:rPr>
          <w:rFonts w:ascii="宋体" w:hAnsi="宋体"/>
          <w:kern w:val="0"/>
          <w:sz w:val="24"/>
        </w:rPr>
      </w:pPr>
    </w:p>
    <w:p w:rsidR="00DB7184" w:rsidRDefault="00DB7184">
      <w:pPr>
        <w:adjustRightInd w:val="0"/>
        <w:snapToGrid w:val="0"/>
        <w:spacing w:line="360" w:lineRule="auto"/>
        <w:ind w:firstLine="465"/>
        <w:rPr>
          <w:rFonts w:ascii="宋体" w:hAnsi="宋体"/>
          <w:kern w:val="0"/>
          <w:sz w:val="24"/>
        </w:rPr>
      </w:pPr>
    </w:p>
    <w:p w:rsidR="00DB7184" w:rsidRDefault="00DB7184">
      <w:pPr>
        <w:adjustRightInd w:val="0"/>
        <w:snapToGrid w:val="0"/>
        <w:spacing w:line="360" w:lineRule="auto"/>
        <w:ind w:firstLine="465"/>
        <w:rPr>
          <w:rFonts w:ascii="宋体" w:hAnsi="宋体"/>
          <w:kern w:val="0"/>
          <w:sz w:val="24"/>
        </w:rPr>
      </w:pPr>
    </w:p>
    <w:p w:rsidR="00DB7184" w:rsidRDefault="00E61253">
      <w:pPr>
        <w:adjustRightInd w:val="0"/>
        <w:snapToGrid w:val="0"/>
        <w:spacing w:line="360" w:lineRule="auto"/>
        <w:rPr>
          <w:rFonts w:ascii="宋体" w:hAnsi="宋体"/>
          <w:kern w:val="0"/>
          <w:sz w:val="24"/>
          <w:lang w:val="zh-CN"/>
        </w:rPr>
      </w:pPr>
      <w:r>
        <w:rPr>
          <w:rFonts w:ascii="宋体" w:hAnsi="宋体"/>
          <w:kern w:val="0"/>
          <w:sz w:val="24"/>
          <w:lang w:val="zh-CN"/>
        </w:rPr>
        <w:t xml:space="preserve">                                        </w:t>
      </w:r>
    </w:p>
    <w:p w:rsidR="00DB7184" w:rsidRDefault="00E61253">
      <w:pPr>
        <w:adjustRightInd w:val="0"/>
        <w:snapToGrid w:val="0"/>
        <w:spacing w:line="360" w:lineRule="auto"/>
        <w:ind w:firstLineChars="1750" w:firstLine="4200"/>
        <w:rPr>
          <w:rFonts w:ascii="宋体" w:hAnsi="宋体"/>
          <w:kern w:val="0"/>
          <w:sz w:val="24"/>
        </w:rPr>
      </w:pPr>
      <w:r>
        <w:rPr>
          <w:rFonts w:ascii="宋体" w:hAnsi="宋体"/>
          <w:kern w:val="0"/>
          <w:sz w:val="24"/>
          <w:lang w:val="zh-CN"/>
        </w:rPr>
        <w:t>投标人名称(公章)：</w:t>
      </w:r>
    </w:p>
    <w:p w:rsidR="00DB7184" w:rsidRDefault="00E61253">
      <w:pPr>
        <w:adjustRightInd w:val="0"/>
        <w:snapToGrid w:val="0"/>
        <w:spacing w:line="360" w:lineRule="auto"/>
        <w:rPr>
          <w:rFonts w:ascii="宋体" w:hAnsi="宋体"/>
          <w:kern w:val="0"/>
          <w:sz w:val="24"/>
          <w:lang w:val="zh-CN"/>
        </w:rPr>
      </w:pPr>
      <w:r>
        <w:rPr>
          <w:rFonts w:ascii="宋体" w:hAnsi="宋体"/>
          <w:kern w:val="0"/>
          <w:sz w:val="24"/>
          <w:lang w:val="zh-CN"/>
        </w:rPr>
        <w:t xml:space="preserve">                                        </w:t>
      </w:r>
    </w:p>
    <w:p w:rsidR="00DB7184" w:rsidRDefault="00E61253">
      <w:pPr>
        <w:adjustRightInd w:val="0"/>
        <w:snapToGrid w:val="0"/>
        <w:spacing w:line="360" w:lineRule="auto"/>
        <w:ind w:firstLineChars="1750" w:firstLine="4200"/>
        <w:rPr>
          <w:rFonts w:ascii="宋体" w:hAnsi="宋体"/>
          <w:kern w:val="0"/>
          <w:sz w:val="24"/>
          <w:lang w:val="zh-CN"/>
        </w:rPr>
      </w:pPr>
      <w:r>
        <w:rPr>
          <w:rFonts w:ascii="宋体" w:hAnsi="宋体"/>
          <w:kern w:val="0"/>
          <w:sz w:val="24"/>
          <w:lang w:val="zh-CN"/>
        </w:rPr>
        <w:t>法定代表人(签字)：</w:t>
      </w:r>
    </w:p>
    <w:p w:rsidR="00DB7184" w:rsidRDefault="00DB7184">
      <w:pPr>
        <w:adjustRightInd w:val="0"/>
        <w:snapToGrid w:val="0"/>
        <w:spacing w:line="360" w:lineRule="auto"/>
        <w:ind w:firstLineChars="2000" w:firstLine="4800"/>
        <w:rPr>
          <w:rFonts w:ascii="宋体" w:hAnsi="宋体"/>
          <w:kern w:val="0"/>
          <w:sz w:val="24"/>
        </w:rPr>
      </w:pPr>
    </w:p>
    <w:p w:rsidR="00DB7184" w:rsidRDefault="00E61253">
      <w:pPr>
        <w:spacing w:line="360" w:lineRule="auto"/>
        <w:jc w:val="center"/>
        <w:outlineLvl w:val="0"/>
        <w:rPr>
          <w:rFonts w:ascii="宋体" w:hAnsi="宋体" w:cs="宋体"/>
          <w:b/>
          <w:kern w:val="0"/>
          <w:sz w:val="32"/>
          <w:szCs w:val="32"/>
        </w:rPr>
      </w:pPr>
      <w:r>
        <w:rPr>
          <w:rFonts w:ascii="宋体" w:hAnsi="宋体"/>
          <w:kern w:val="0"/>
          <w:sz w:val="24"/>
          <w:lang w:val="zh-CN"/>
        </w:rPr>
        <w:t xml:space="preserve">                        签发日期：   年  月   日</w:t>
      </w:r>
    </w:p>
    <w:p w:rsidR="00DB7184" w:rsidRDefault="00DB7184"/>
    <w:p w:rsidR="00DB7184" w:rsidRDefault="00DB7184">
      <w:pPr>
        <w:spacing w:line="360" w:lineRule="auto"/>
        <w:rPr>
          <w:rFonts w:ascii="仿宋" w:eastAsia="仿宋" w:hAnsi="仿宋"/>
          <w:sz w:val="24"/>
          <w:szCs w:val="24"/>
        </w:rPr>
      </w:pPr>
    </w:p>
    <w:p w:rsidR="00DB7184" w:rsidRDefault="00DB7184">
      <w:pPr>
        <w:spacing w:line="360" w:lineRule="auto"/>
        <w:rPr>
          <w:rFonts w:ascii="仿宋" w:eastAsia="仿宋" w:hAnsi="仿宋"/>
          <w:sz w:val="24"/>
          <w:szCs w:val="24"/>
        </w:rPr>
      </w:pPr>
    </w:p>
    <w:p w:rsidR="00DB7184" w:rsidRDefault="00DB7184">
      <w:pPr>
        <w:spacing w:line="360" w:lineRule="auto"/>
        <w:rPr>
          <w:rFonts w:ascii="仿宋" w:eastAsia="仿宋" w:hAnsi="仿宋"/>
          <w:sz w:val="24"/>
          <w:szCs w:val="24"/>
        </w:rPr>
      </w:pPr>
    </w:p>
    <w:p w:rsidR="00DB7184" w:rsidRDefault="00DB7184">
      <w:pPr>
        <w:spacing w:line="360" w:lineRule="auto"/>
        <w:rPr>
          <w:rFonts w:ascii="仿宋" w:eastAsia="仿宋" w:hAnsi="仿宋"/>
          <w:sz w:val="24"/>
          <w:szCs w:val="24"/>
        </w:rPr>
      </w:pPr>
    </w:p>
    <w:p w:rsidR="00DB7184" w:rsidRDefault="00DB7184">
      <w:pPr>
        <w:spacing w:line="360" w:lineRule="auto"/>
        <w:rPr>
          <w:rFonts w:ascii="仿宋" w:eastAsia="仿宋" w:hAnsi="仿宋"/>
          <w:sz w:val="24"/>
          <w:szCs w:val="24"/>
        </w:rPr>
      </w:pPr>
    </w:p>
    <w:p w:rsidR="00DB7184" w:rsidRDefault="00DB7184">
      <w:pPr>
        <w:spacing w:line="360" w:lineRule="auto"/>
        <w:rPr>
          <w:rFonts w:ascii="仿宋" w:eastAsia="仿宋" w:hAnsi="仿宋"/>
          <w:sz w:val="24"/>
          <w:szCs w:val="24"/>
        </w:rPr>
      </w:pPr>
    </w:p>
    <w:p w:rsidR="00DB7184" w:rsidRDefault="00E61253">
      <w:pPr>
        <w:spacing w:line="360" w:lineRule="auto"/>
        <w:rPr>
          <w:rFonts w:ascii="仿宋" w:eastAsia="仿宋" w:hAnsi="仿宋"/>
          <w:sz w:val="24"/>
          <w:szCs w:val="24"/>
        </w:rPr>
      </w:pPr>
      <w:r>
        <w:rPr>
          <w:rFonts w:ascii="仿宋" w:eastAsia="仿宋" w:hAnsi="仿宋" w:hint="eastAsia"/>
          <w:sz w:val="24"/>
          <w:szCs w:val="24"/>
        </w:rPr>
        <w:lastRenderedPageBreak/>
        <w:t>附件</w:t>
      </w:r>
      <w:r w:rsidR="002972AA">
        <w:rPr>
          <w:rFonts w:ascii="仿宋" w:eastAsia="仿宋" w:hAnsi="仿宋" w:hint="eastAsia"/>
          <w:sz w:val="24"/>
          <w:szCs w:val="24"/>
        </w:rPr>
        <w:t>4</w:t>
      </w:r>
    </w:p>
    <w:tbl>
      <w:tblPr>
        <w:tblW w:w="9358" w:type="dxa"/>
        <w:jc w:val="center"/>
        <w:tblLayout w:type="fixed"/>
        <w:tblLook w:val="04A0" w:firstRow="1" w:lastRow="0" w:firstColumn="1" w:lastColumn="0" w:noHBand="0" w:noVBand="1"/>
      </w:tblPr>
      <w:tblGrid>
        <w:gridCol w:w="641"/>
        <w:gridCol w:w="1916"/>
        <w:gridCol w:w="4673"/>
        <w:gridCol w:w="1275"/>
        <w:gridCol w:w="853"/>
      </w:tblGrid>
      <w:tr w:rsidR="00DB7184">
        <w:trPr>
          <w:trHeight w:val="405"/>
          <w:jc w:val="center"/>
        </w:trPr>
        <w:tc>
          <w:tcPr>
            <w:tcW w:w="9358" w:type="dxa"/>
            <w:gridSpan w:val="5"/>
            <w:tcBorders>
              <w:top w:val="nil"/>
              <w:left w:val="nil"/>
              <w:bottom w:val="nil"/>
              <w:right w:val="nil"/>
            </w:tcBorders>
            <w:shd w:val="clear" w:color="auto" w:fill="auto"/>
            <w:noWrap/>
            <w:vAlign w:val="bottom"/>
          </w:tcPr>
          <w:p w:rsidR="00DB7184" w:rsidRDefault="00E61253">
            <w:pPr>
              <w:widowControl/>
              <w:jc w:val="center"/>
              <w:rPr>
                <w:rFonts w:ascii="仿宋" w:eastAsia="仿宋" w:hAnsi="仿宋" w:cs="宋体"/>
                <w:b/>
                <w:bCs/>
                <w:color w:val="000000"/>
                <w:kern w:val="0"/>
                <w:sz w:val="32"/>
                <w:szCs w:val="32"/>
              </w:rPr>
            </w:pPr>
            <w:r>
              <w:rPr>
                <w:rFonts w:ascii="仿宋" w:eastAsia="仿宋" w:hAnsi="仿宋" w:cs="宋体" w:hint="eastAsia"/>
                <w:b/>
                <w:bCs/>
                <w:color w:val="000000"/>
                <w:kern w:val="0"/>
                <w:sz w:val="32"/>
                <w:szCs w:val="32"/>
              </w:rPr>
              <w:t>医疗用品</w:t>
            </w:r>
            <w:proofErr w:type="gramStart"/>
            <w:r>
              <w:rPr>
                <w:rFonts w:ascii="仿宋" w:eastAsia="仿宋" w:hAnsi="仿宋" w:cs="宋体" w:hint="eastAsia"/>
                <w:b/>
                <w:bCs/>
                <w:color w:val="000000"/>
                <w:kern w:val="0"/>
                <w:sz w:val="32"/>
                <w:szCs w:val="32"/>
              </w:rPr>
              <w:t>店考核</w:t>
            </w:r>
            <w:proofErr w:type="gramEnd"/>
            <w:r>
              <w:rPr>
                <w:rFonts w:ascii="仿宋" w:eastAsia="仿宋" w:hAnsi="仿宋" w:cs="宋体" w:hint="eastAsia"/>
                <w:b/>
                <w:bCs/>
                <w:color w:val="000000"/>
                <w:kern w:val="0"/>
                <w:sz w:val="32"/>
                <w:szCs w:val="32"/>
              </w:rPr>
              <w:t>表</w:t>
            </w:r>
          </w:p>
        </w:tc>
      </w:tr>
      <w:tr w:rsidR="00DB7184">
        <w:trPr>
          <w:trHeight w:val="285"/>
          <w:jc w:val="center"/>
        </w:trPr>
        <w:tc>
          <w:tcPr>
            <w:tcW w:w="64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B7184" w:rsidRDefault="00E61253">
            <w:pPr>
              <w:widowControl/>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序号</w:t>
            </w:r>
          </w:p>
        </w:tc>
        <w:tc>
          <w:tcPr>
            <w:tcW w:w="1916" w:type="dxa"/>
            <w:tcBorders>
              <w:top w:val="single" w:sz="4" w:space="0" w:color="auto"/>
              <w:left w:val="nil"/>
              <w:bottom w:val="single" w:sz="4" w:space="0" w:color="auto"/>
              <w:right w:val="single" w:sz="4" w:space="0" w:color="auto"/>
            </w:tcBorders>
            <w:shd w:val="clear" w:color="auto" w:fill="auto"/>
            <w:noWrap/>
            <w:vAlign w:val="center"/>
          </w:tcPr>
          <w:p w:rsidR="00DB7184" w:rsidRDefault="00E61253">
            <w:pPr>
              <w:widowControl/>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考核内容</w:t>
            </w:r>
          </w:p>
        </w:tc>
        <w:tc>
          <w:tcPr>
            <w:tcW w:w="4673" w:type="dxa"/>
            <w:tcBorders>
              <w:top w:val="single" w:sz="4" w:space="0" w:color="auto"/>
              <w:left w:val="nil"/>
              <w:bottom w:val="single" w:sz="4" w:space="0" w:color="auto"/>
              <w:right w:val="single" w:sz="4" w:space="0" w:color="auto"/>
            </w:tcBorders>
            <w:shd w:val="clear" w:color="auto" w:fill="auto"/>
            <w:noWrap/>
            <w:vAlign w:val="center"/>
          </w:tcPr>
          <w:p w:rsidR="00DB7184" w:rsidRDefault="00E61253">
            <w:pPr>
              <w:widowControl/>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考核指标</w:t>
            </w:r>
          </w:p>
        </w:tc>
        <w:tc>
          <w:tcPr>
            <w:tcW w:w="1275" w:type="dxa"/>
            <w:tcBorders>
              <w:top w:val="single" w:sz="4" w:space="0" w:color="auto"/>
              <w:left w:val="nil"/>
              <w:bottom w:val="single" w:sz="4" w:space="0" w:color="auto"/>
              <w:right w:val="single" w:sz="4" w:space="0" w:color="auto"/>
            </w:tcBorders>
            <w:shd w:val="clear" w:color="auto" w:fill="auto"/>
            <w:noWrap/>
            <w:vAlign w:val="center"/>
          </w:tcPr>
          <w:p w:rsidR="00DB7184" w:rsidRDefault="00E61253">
            <w:pPr>
              <w:widowControl/>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分值</w:t>
            </w:r>
          </w:p>
        </w:tc>
        <w:tc>
          <w:tcPr>
            <w:tcW w:w="853" w:type="dxa"/>
            <w:tcBorders>
              <w:top w:val="single" w:sz="4" w:space="0" w:color="auto"/>
              <w:left w:val="nil"/>
              <w:bottom w:val="single" w:sz="4" w:space="0" w:color="auto"/>
              <w:right w:val="single" w:sz="4" w:space="0" w:color="auto"/>
            </w:tcBorders>
            <w:shd w:val="clear" w:color="auto" w:fill="auto"/>
            <w:noWrap/>
            <w:vAlign w:val="center"/>
          </w:tcPr>
          <w:p w:rsidR="00DB7184" w:rsidRDefault="00E61253">
            <w:pPr>
              <w:widowControl/>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打分</w:t>
            </w:r>
          </w:p>
        </w:tc>
      </w:tr>
      <w:tr w:rsidR="00DB7184">
        <w:trPr>
          <w:trHeight w:val="285"/>
          <w:jc w:val="center"/>
        </w:trPr>
        <w:tc>
          <w:tcPr>
            <w:tcW w:w="641" w:type="dxa"/>
            <w:vMerge w:val="restart"/>
            <w:tcBorders>
              <w:top w:val="nil"/>
              <w:left w:val="single" w:sz="4" w:space="0" w:color="auto"/>
              <w:bottom w:val="single" w:sz="4" w:space="0" w:color="auto"/>
              <w:right w:val="single" w:sz="4" w:space="0" w:color="auto"/>
            </w:tcBorders>
            <w:shd w:val="clear" w:color="auto" w:fill="auto"/>
            <w:noWrap/>
            <w:vAlign w:val="center"/>
          </w:tcPr>
          <w:p w:rsidR="00DB7184" w:rsidRDefault="00E61253">
            <w:pPr>
              <w:widowControl/>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1</w:t>
            </w:r>
          </w:p>
        </w:tc>
        <w:tc>
          <w:tcPr>
            <w:tcW w:w="1916" w:type="dxa"/>
            <w:vMerge w:val="restart"/>
            <w:tcBorders>
              <w:top w:val="nil"/>
              <w:left w:val="single" w:sz="4" w:space="0" w:color="auto"/>
              <w:bottom w:val="single" w:sz="4" w:space="0" w:color="auto"/>
              <w:right w:val="single" w:sz="4" w:space="0" w:color="auto"/>
            </w:tcBorders>
            <w:shd w:val="clear" w:color="auto" w:fill="auto"/>
            <w:noWrap/>
            <w:vAlign w:val="center"/>
          </w:tcPr>
          <w:p w:rsidR="00DB7184" w:rsidRDefault="00E61253">
            <w:pPr>
              <w:widowControl/>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商品陈列</w:t>
            </w:r>
          </w:p>
        </w:tc>
        <w:tc>
          <w:tcPr>
            <w:tcW w:w="4673" w:type="dxa"/>
            <w:tcBorders>
              <w:top w:val="nil"/>
              <w:left w:val="nil"/>
              <w:bottom w:val="single" w:sz="4" w:space="0" w:color="auto"/>
              <w:right w:val="single" w:sz="4" w:space="0" w:color="auto"/>
            </w:tcBorders>
            <w:shd w:val="clear" w:color="auto" w:fill="auto"/>
            <w:noWrap/>
            <w:vAlign w:val="bottom"/>
          </w:tcPr>
          <w:p w:rsidR="00DB7184" w:rsidRDefault="00E61253">
            <w:pPr>
              <w:widowControl/>
              <w:jc w:val="left"/>
              <w:rPr>
                <w:rFonts w:ascii="仿宋" w:eastAsia="仿宋" w:hAnsi="仿宋" w:cs="宋体"/>
                <w:color w:val="000000"/>
                <w:kern w:val="0"/>
                <w:sz w:val="24"/>
                <w:szCs w:val="24"/>
              </w:rPr>
            </w:pPr>
            <w:r>
              <w:rPr>
                <w:rFonts w:ascii="仿宋" w:eastAsia="仿宋" w:hAnsi="仿宋" w:cs="宋体" w:hint="eastAsia"/>
                <w:color w:val="000000"/>
                <w:kern w:val="0"/>
                <w:sz w:val="24"/>
                <w:szCs w:val="24"/>
              </w:rPr>
              <w:t>商品陈列整齐，标签明确</w:t>
            </w:r>
          </w:p>
        </w:tc>
        <w:tc>
          <w:tcPr>
            <w:tcW w:w="1275" w:type="dxa"/>
            <w:tcBorders>
              <w:top w:val="nil"/>
              <w:left w:val="nil"/>
              <w:bottom w:val="single" w:sz="4" w:space="0" w:color="auto"/>
              <w:right w:val="single" w:sz="4" w:space="0" w:color="auto"/>
            </w:tcBorders>
            <w:shd w:val="clear" w:color="auto" w:fill="auto"/>
            <w:noWrap/>
            <w:vAlign w:val="center"/>
          </w:tcPr>
          <w:p w:rsidR="00DB7184" w:rsidRDefault="00E61253">
            <w:pPr>
              <w:widowControl/>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4</w:t>
            </w:r>
          </w:p>
        </w:tc>
        <w:tc>
          <w:tcPr>
            <w:tcW w:w="853" w:type="dxa"/>
            <w:tcBorders>
              <w:top w:val="nil"/>
              <w:left w:val="nil"/>
              <w:bottom w:val="single" w:sz="4" w:space="0" w:color="auto"/>
              <w:right w:val="single" w:sz="4" w:space="0" w:color="auto"/>
            </w:tcBorders>
            <w:shd w:val="clear" w:color="auto" w:fill="auto"/>
            <w:noWrap/>
            <w:vAlign w:val="center"/>
          </w:tcPr>
          <w:p w:rsidR="00DB7184" w:rsidRDefault="00E61253">
            <w:pPr>
              <w:widowControl/>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 xml:space="preserve">　</w:t>
            </w:r>
          </w:p>
        </w:tc>
      </w:tr>
      <w:tr w:rsidR="00DB7184">
        <w:trPr>
          <w:trHeight w:val="345"/>
          <w:jc w:val="center"/>
        </w:trPr>
        <w:tc>
          <w:tcPr>
            <w:tcW w:w="641" w:type="dxa"/>
            <w:vMerge/>
            <w:tcBorders>
              <w:top w:val="nil"/>
              <w:left w:val="single" w:sz="4" w:space="0" w:color="auto"/>
              <w:bottom w:val="single" w:sz="4" w:space="0" w:color="auto"/>
              <w:right w:val="single" w:sz="4" w:space="0" w:color="auto"/>
            </w:tcBorders>
            <w:vAlign w:val="center"/>
          </w:tcPr>
          <w:p w:rsidR="00DB7184" w:rsidRDefault="00DB7184">
            <w:pPr>
              <w:widowControl/>
              <w:jc w:val="left"/>
              <w:rPr>
                <w:rFonts w:ascii="仿宋" w:eastAsia="仿宋" w:hAnsi="仿宋" w:cs="宋体"/>
                <w:color w:val="000000"/>
                <w:kern w:val="0"/>
                <w:sz w:val="24"/>
                <w:szCs w:val="24"/>
              </w:rPr>
            </w:pPr>
          </w:p>
        </w:tc>
        <w:tc>
          <w:tcPr>
            <w:tcW w:w="1916" w:type="dxa"/>
            <w:vMerge/>
            <w:tcBorders>
              <w:top w:val="nil"/>
              <w:left w:val="single" w:sz="4" w:space="0" w:color="auto"/>
              <w:bottom w:val="single" w:sz="4" w:space="0" w:color="auto"/>
              <w:right w:val="single" w:sz="4" w:space="0" w:color="auto"/>
            </w:tcBorders>
            <w:vAlign w:val="center"/>
          </w:tcPr>
          <w:p w:rsidR="00DB7184" w:rsidRDefault="00DB7184">
            <w:pPr>
              <w:widowControl/>
              <w:jc w:val="left"/>
              <w:rPr>
                <w:rFonts w:ascii="仿宋" w:eastAsia="仿宋" w:hAnsi="仿宋" w:cs="宋体"/>
                <w:color w:val="000000"/>
                <w:kern w:val="0"/>
                <w:sz w:val="24"/>
                <w:szCs w:val="24"/>
              </w:rPr>
            </w:pPr>
          </w:p>
        </w:tc>
        <w:tc>
          <w:tcPr>
            <w:tcW w:w="4673" w:type="dxa"/>
            <w:tcBorders>
              <w:top w:val="nil"/>
              <w:left w:val="nil"/>
              <w:bottom w:val="single" w:sz="4" w:space="0" w:color="auto"/>
              <w:right w:val="single" w:sz="4" w:space="0" w:color="auto"/>
            </w:tcBorders>
            <w:shd w:val="clear" w:color="auto" w:fill="auto"/>
          </w:tcPr>
          <w:p w:rsidR="00DB7184" w:rsidRDefault="00E61253">
            <w:pPr>
              <w:widowControl/>
              <w:jc w:val="left"/>
              <w:rPr>
                <w:rFonts w:ascii="仿宋" w:eastAsia="仿宋" w:hAnsi="仿宋" w:cs="宋体"/>
                <w:color w:val="000000"/>
                <w:kern w:val="0"/>
                <w:sz w:val="24"/>
                <w:szCs w:val="24"/>
              </w:rPr>
            </w:pPr>
            <w:r>
              <w:rPr>
                <w:rFonts w:ascii="仿宋" w:eastAsia="仿宋" w:hAnsi="仿宋" w:cs="宋体" w:hint="eastAsia"/>
                <w:color w:val="000000"/>
                <w:kern w:val="0"/>
                <w:sz w:val="24"/>
                <w:szCs w:val="24"/>
              </w:rPr>
              <w:t>商品缺货时及时补货</w:t>
            </w:r>
          </w:p>
        </w:tc>
        <w:tc>
          <w:tcPr>
            <w:tcW w:w="1275" w:type="dxa"/>
            <w:tcBorders>
              <w:top w:val="nil"/>
              <w:left w:val="nil"/>
              <w:bottom w:val="single" w:sz="4" w:space="0" w:color="auto"/>
              <w:right w:val="single" w:sz="4" w:space="0" w:color="auto"/>
            </w:tcBorders>
            <w:shd w:val="clear" w:color="auto" w:fill="auto"/>
            <w:noWrap/>
            <w:vAlign w:val="center"/>
          </w:tcPr>
          <w:p w:rsidR="00DB7184" w:rsidRDefault="00E61253">
            <w:pPr>
              <w:widowControl/>
              <w:jc w:val="center"/>
              <w:rPr>
                <w:rFonts w:ascii="仿宋" w:eastAsia="仿宋" w:hAnsi="仿宋" w:cs="宋体"/>
                <w:color w:val="000000"/>
                <w:kern w:val="0"/>
                <w:sz w:val="24"/>
                <w:szCs w:val="24"/>
              </w:rPr>
            </w:pPr>
            <w:r>
              <w:rPr>
                <w:rFonts w:ascii="仿宋" w:eastAsia="仿宋" w:hAnsi="仿宋" w:cs="宋体"/>
                <w:color w:val="000000"/>
                <w:kern w:val="0"/>
                <w:sz w:val="24"/>
                <w:szCs w:val="24"/>
              </w:rPr>
              <w:t>4</w:t>
            </w:r>
          </w:p>
        </w:tc>
        <w:tc>
          <w:tcPr>
            <w:tcW w:w="853" w:type="dxa"/>
            <w:tcBorders>
              <w:top w:val="nil"/>
              <w:left w:val="nil"/>
              <w:bottom w:val="single" w:sz="4" w:space="0" w:color="auto"/>
              <w:right w:val="single" w:sz="4" w:space="0" w:color="auto"/>
            </w:tcBorders>
            <w:shd w:val="clear" w:color="auto" w:fill="auto"/>
            <w:noWrap/>
            <w:vAlign w:val="center"/>
          </w:tcPr>
          <w:p w:rsidR="00DB7184" w:rsidRDefault="00E61253">
            <w:pPr>
              <w:widowControl/>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 xml:space="preserve">　</w:t>
            </w:r>
          </w:p>
        </w:tc>
      </w:tr>
      <w:tr w:rsidR="00DB7184">
        <w:trPr>
          <w:trHeight w:val="330"/>
          <w:jc w:val="center"/>
        </w:trPr>
        <w:tc>
          <w:tcPr>
            <w:tcW w:w="641" w:type="dxa"/>
            <w:vMerge/>
            <w:tcBorders>
              <w:top w:val="nil"/>
              <w:left w:val="single" w:sz="4" w:space="0" w:color="auto"/>
              <w:bottom w:val="single" w:sz="4" w:space="0" w:color="auto"/>
              <w:right w:val="single" w:sz="4" w:space="0" w:color="auto"/>
            </w:tcBorders>
            <w:vAlign w:val="center"/>
          </w:tcPr>
          <w:p w:rsidR="00DB7184" w:rsidRDefault="00DB7184">
            <w:pPr>
              <w:widowControl/>
              <w:jc w:val="left"/>
              <w:rPr>
                <w:rFonts w:ascii="仿宋" w:eastAsia="仿宋" w:hAnsi="仿宋" w:cs="宋体"/>
                <w:color w:val="000000"/>
                <w:kern w:val="0"/>
                <w:sz w:val="24"/>
                <w:szCs w:val="24"/>
              </w:rPr>
            </w:pPr>
          </w:p>
        </w:tc>
        <w:tc>
          <w:tcPr>
            <w:tcW w:w="1916" w:type="dxa"/>
            <w:vMerge/>
            <w:tcBorders>
              <w:top w:val="nil"/>
              <w:left w:val="single" w:sz="4" w:space="0" w:color="auto"/>
              <w:bottom w:val="single" w:sz="4" w:space="0" w:color="auto"/>
              <w:right w:val="single" w:sz="4" w:space="0" w:color="auto"/>
            </w:tcBorders>
            <w:vAlign w:val="center"/>
          </w:tcPr>
          <w:p w:rsidR="00DB7184" w:rsidRDefault="00DB7184">
            <w:pPr>
              <w:widowControl/>
              <w:jc w:val="left"/>
              <w:rPr>
                <w:rFonts w:ascii="仿宋" w:eastAsia="仿宋" w:hAnsi="仿宋" w:cs="宋体"/>
                <w:color w:val="000000"/>
                <w:kern w:val="0"/>
                <w:sz w:val="24"/>
                <w:szCs w:val="24"/>
              </w:rPr>
            </w:pPr>
          </w:p>
        </w:tc>
        <w:tc>
          <w:tcPr>
            <w:tcW w:w="4673" w:type="dxa"/>
            <w:tcBorders>
              <w:top w:val="single" w:sz="4" w:space="0" w:color="auto"/>
              <w:left w:val="nil"/>
              <w:bottom w:val="single" w:sz="4" w:space="0" w:color="auto"/>
              <w:right w:val="nil"/>
            </w:tcBorders>
            <w:shd w:val="clear" w:color="auto" w:fill="auto"/>
            <w:noWrap/>
            <w:vAlign w:val="center"/>
          </w:tcPr>
          <w:p w:rsidR="00DB7184" w:rsidRDefault="00E61253">
            <w:pPr>
              <w:widowControl/>
              <w:jc w:val="left"/>
              <w:rPr>
                <w:rFonts w:ascii="仿宋" w:eastAsia="仿宋" w:hAnsi="仿宋" w:cs="宋体"/>
                <w:color w:val="000000"/>
                <w:kern w:val="0"/>
                <w:sz w:val="24"/>
                <w:szCs w:val="24"/>
              </w:rPr>
            </w:pPr>
            <w:r>
              <w:rPr>
                <w:rFonts w:ascii="仿宋" w:eastAsia="仿宋" w:hAnsi="仿宋" w:cs="宋体" w:hint="eastAsia"/>
                <w:color w:val="000000"/>
                <w:kern w:val="0"/>
                <w:sz w:val="24"/>
                <w:szCs w:val="24"/>
              </w:rPr>
              <w:t>商品库存管理</w:t>
            </w:r>
          </w:p>
        </w:tc>
        <w:tc>
          <w:tcPr>
            <w:tcW w:w="1275" w:type="dxa"/>
            <w:tcBorders>
              <w:top w:val="nil"/>
              <w:left w:val="single" w:sz="4" w:space="0" w:color="auto"/>
              <w:bottom w:val="single" w:sz="4" w:space="0" w:color="auto"/>
              <w:right w:val="single" w:sz="4" w:space="0" w:color="auto"/>
            </w:tcBorders>
            <w:shd w:val="clear" w:color="auto" w:fill="auto"/>
            <w:noWrap/>
            <w:vAlign w:val="center"/>
          </w:tcPr>
          <w:p w:rsidR="00DB7184" w:rsidRDefault="00E61253">
            <w:pPr>
              <w:widowControl/>
              <w:jc w:val="center"/>
              <w:rPr>
                <w:rFonts w:ascii="仿宋" w:eastAsia="仿宋" w:hAnsi="仿宋" w:cs="宋体"/>
                <w:color w:val="000000"/>
                <w:kern w:val="0"/>
                <w:sz w:val="24"/>
                <w:szCs w:val="24"/>
              </w:rPr>
            </w:pPr>
            <w:r>
              <w:rPr>
                <w:rFonts w:ascii="仿宋" w:eastAsia="仿宋" w:hAnsi="仿宋" w:cs="宋体"/>
                <w:color w:val="000000"/>
                <w:kern w:val="0"/>
                <w:sz w:val="24"/>
                <w:szCs w:val="24"/>
              </w:rPr>
              <w:t>6</w:t>
            </w:r>
          </w:p>
        </w:tc>
        <w:tc>
          <w:tcPr>
            <w:tcW w:w="853" w:type="dxa"/>
            <w:tcBorders>
              <w:top w:val="nil"/>
              <w:left w:val="nil"/>
              <w:bottom w:val="single" w:sz="4" w:space="0" w:color="auto"/>
              <w:right w:val="single" w:sz="4" w:space="0" w:color="auto"/>
            </w:tcBorders>
            <w:shd w:val="clear" w:color="auto" w:fill="auto"/>
            <w:noWrap/>
            <w:vAlign w:val="center"/>
          </w:tcPr>
          <w:p w:rsidR="00DB7184" w:rsidRDefault="00E61253">
            <w:pPr>
              <w:widowControl/>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 xml:space="preserve">　</w:t>
            </w:r>
          </w:p>
        </w:tc>
      </w:tr>
      <w:tr w:rsidR="00DB7184">
        <w:trPr>
          <w:trHeight w:val="330"/>
          <w:jc w:val="center"/>
        </w:trPr>
        <w:tc>
          <w:tcPr>
            <w:tcW w:w="641" w:type="dxa"/>
            <w:vMerge w:val="restart"/>
            <w:tcBorders>
              <w:top w:val="nil"/>
              <w:left w:val="single" w:sz="4" w:space="0" w:color="auto"/>
              <w:right w:val="single" w:sz="4" w:space="0" w:color="auto"/>
            </w:tcBorders>
            <w:vAlign w:val="center"/>
          </w:tcPr>
          <w:p w:rsidR="00DB7184" w:rsidRDefault="00E61253">
            <w:pPr>
              <w:widowControl/>
              <w:jc w:val="left"/>
              <w:rPr>
                <w:rFonts w:ascii="仿宋" w:eastAsia="仿宋" w:hAnsi="仿宋" w:cs="宋体"/>
                <w:color w:val="000000"/>
                <w:kern w:val="0"/>
                <w:sz w:val="24"/>
                <w:szCs w:val="24"/>
              </w:rPr>
            </w:pPr>
            <w:r>
              <w:rPr>
                <w:rFonts w:ascii="仿宋" w:eastAsia="仿宋" w:hAnsi="仿宋" w:cs="宋体" w:hint="eastAsia"/>
                <w:color w:val="000000"/>
                <w:kern w:val="0"/>
                <w:sz w:val="24"/>
                <w:szCs w:val="24"/>
              </w:rPr>
              <w:t>2</w:t>
            </w:r>
          </w:p>
        </w:tc>
        <w:tc>
          <w:tcPr>
            <w:tcW w:w="1916" w:type="dxa"/>
            <w:vMerge w:val="restart"/>
            <w:tcBorders>
              <w:top w:val="nil"/>
              <w:left w:val="single" w:sz="4" w:space="0" w:color="auto"/>
              <w:right w:val="single" w:sz="4" w:space="0" w:color="auto"/>
            </w:tcBorders>
            <w:vAlign w:val="center"/>
          </w:tcPr>
          <w:p w:rsidR="00DB7184" w:rsidRDefault="00E61253">
            <w:pPr>
              <w:widowControl/>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商品质量管理</w:t>
            </w:r>
          </w:p>
        </w:tc>
        <w:tc>
          <w:tcPr>
            <w:tcW w:w="4673" w:type="dxa"/>
            <w:tcBorders>
              <w:top w:val="single" w:sz="4" w:space="0" w:color="auto"/>
              <w:left w:val="nil"/>
              <w:bottom w:val="single" w:sz="4" w:space="0" w:color="auto"/>
              <w:right w:val="nil"/>
            </w:tcBorders>
            <w:shd w:val="clear" w:color="auto" w:fill="auto"/>
            <w:noWrap/>
            <w:vAlign w:val="center"/>
          </w:tcPr>
          <w:p w:rsidR="00DB7184" w:rsidRDefault="00E61253">
            <w:pPr>
              <w:widowControl/>
              <w:jc w:val="left"/>
              <w:rPr>
                <w:rFonts w:ascii="仿宋" w:eastAsia="仿宋" w:hAnsi="仿宋" w:cs="宋体"/>
                <w:color w:val="000000"/>
                <w:kern w:val="0"/>
                <w:sz w:val="24"/>
                <w:szCs w:val="24"/>
              </w:rPr>
            </w:pPr>
            <w:r>
              <w:rPr>
                <w:rFonts w:ascii="仿宋" w:eastAsia="仿宋" w:hAnsi="仿宋" w:cs="宋体" w:hint="eastAsia"/>
                <w:color w:val="000000"/>
                <w:kern w:val="0"/>
                <w:sz w:val="24"/>
                <w:szCs w:val="24"/>
              </w:rPr>
              <w:t>商品效期管理</w:t>
            </w:r>
          </w:p>
        </w:tc>
        <w:tc>
          <w:tcPr>
            <w:tcW w:w="1275" w:type="dxa"/>
            <w:tcBorders>
              <w:top w:val="nil"/>
              <w:left w:val="single" w:sz="4" w:space="0" w:color="auto"/>
              <w:bottom w:val="single" w:sz="4" w:space="0" w:color="auto"/>
              <w:right w:val="single" w:sz="4" w:space="0" w:color="auto"/>
            </w:tcBorders>
            <w:shd w:val="clear" w:color="auto" w:fill="auto"/>
            <w:noWrap/>
            <w:vAlign w:val="center"/>
          </w:tcPr>
          <w:p w:rsidR="00DB7184" w:rsidRDefault="00E61253">
            <w:pPr>
              <w:widowControl/>
              <w:jc w:val="center"/>
              <w:rPr>
                <w:rFonts w:ascii="仿宋" w:eastAsia="仿宋" w:hAnsi="仿宋" w:cs="宋体"/>
                <w:color w:val="000000"/>
                <w:kern w:val="0"/>
                <w:sz w:val="24"/>
                <w:szCs w:val="24"/>
              </w:rPr>
            </w:pPr>
            <w:r>
              <w:rPr>
                <w:rFonts w:ascii="仿宋" w:eastAsia="仿宋" w:hAnsi="仿宋" w:cs="宋体"/>
                <w:color w:val="000000"/>
                <w:kern w:val="0"/>
                <w:sz w:val="24"/>
                <w:szCs w:val="24"/>
              </w:rPr>
              <w:t>8</w:t>
            </w:r>
          </w:p>
        </w:tc>
        <w:tc>
          <w:tcPr>
            <w:tcW w:w="853" w:type="dxa"/>
            <w:tcBorders>
              <w:top w:val="nil"/>
              <w:left w:val="nil"/>
              <w:bottom w:val="single" w:sz="4" w:space="0" w:color="auto"/>
              <w:right w:val="single" w:sz="4" w:space="0" w:color="auto"/>
            </w:tcBorders>
            <w:shd w:val="clear" w:color="auto" w:fill="auto"/>
            <w:noWrap/>
            <w:vAlign w:val="center"/>
          </w:tcPr>
          <w:p w:rsidR="00DB7184" w:rsidRDefault="00DB7184">
            <w:pPr>
              <w:widowControl/>
              <w:jc w:val="center"/>
              <w:rPr>
                <w:rFonts w:ascii="仿宋" w:eastAsia="仿宋" w:hAnsi="仿宋" w:cs="宋体"/>
                <w:color w:val="000000"/>
                <w:kern w:val="0"/>
                <w:sz w:val="24"/>
                <w:szCs w:val="24"/>
              </w:rPr>
            </w:pPr>
          </w:p>
        </w:tc>
      </w:tr>
      <w:tr w:rsidR="00DB7184">
        <w:trPr>
          <w:trHeight w:val="330"/>
          <w:jc w:val="center"/>
        </w:trPr>
        <w:tc>
          <w:tcPr>
            <w:tcW w:w="641" w:type="dxa"/>
            <w:vMerge/>
            <w:tcBorders>
              <w:left w:val="single" w:sz="4" w:space="0" w:color="auto"/>
              <w:right w:val="single" w:sz="4" w:space="0" w:color="auto"/>
            </w:tcBorders>
            <w:vAlign w:val="center"/>
          </w:tcPr>
          <w:p w:rsidR="00DB7184" w:rsidRDefault="00DB7184">
            <w:pPr>
              <w:widowControl/>
              <w:jc w:val="left"/>
              <w:rPr>
                <w:rFonts w:ascii="仿宋" w:eastAsia="仿宋" w:hAnsi="仿宋" w:cs="宋体"/>
                <w:color w:val="000000"/>
                <w:kern w:val="0"/>
                <w:sz w:val="24"/>
                <w:szCs w:val="24"/>
              </w:rPr>
            </w:pPr>
          </w:p>
        </w:tc>
        <w:tc>
          <w:tcPr>
            <w:tcW w:w="1916" w:type="dxa"/>
            <w:vMerge/>
            <w:tcBorders>
              <w:left w:val="single" w:sz="4" w:space="0" w:color="auto"/>
              <w:right w:val="single" w:sz="4" w:space="0" w:color="auto"/>
            </w:tcBorders>
            <w:vAlign w:val="center"/>
          </w:tcPr>
          <w:p w:rsidR="00DB7184" w:rsidRDefault="00DB7184">
            <w:pPr>
              <w:widowControl/>
              <w:jc w:val="center"/>
              <w:rPr>
                <w:rFonts w:ascii="仿宋" w:eastAsia="仿宋" w:hAnsi="仿宋" w:cs="宋体"/>
                <w:color w:val="000000"/>
                <w:kern w:val="0"/>
                <w:sz w:val="24"/>
                <w:szCs w:val="24"/>
              </w:rPr>
            </w:pPr>
          </w:p>
        </w:tc>
        <w:tc>
          <w:tcPr>
            <w:tcW w:w="4673" w:type="dxa"/>
            <w:tcBorders>
              <w:top w:val="single" w:sz="4" w:space="0" w:color="auto"/>
              <w:left w:val="nil"/>
              <w:bottom w:val="single" w:sz="4" w:space="0" w:color="auto"/>
              <w:right w:val="nil"/>
            </w:tcBorders>
            <w:shd w:val="clear" w:color="auto" w:fill="auto"/>
            <w:noWrap/>
            <w:vAlign w:val="center"/>
          </w:tcPr>
          <w:p w:rsidR="00DB7184" w:rsidRDefault="00E61253">
            <w:pPr>
              <w:widowControl/>
              <w:jc w:val="left"/>
              <w:rPr>
                <w:rFonts w:ascii="仿宋" w:eastAsia="仿宋" w:hAnsi="仿宋" w:cs="宋体"/>
                <w:color w:val="000000"/>
                <w:kern w:val="0"/>
                <w:sz w:val="24"/>
                <w:szCs w:val="24"/>
              </w:rPr>
            </w:pPr>
            <w:r>
              <w:rPr>
                <w:rFonts w:ascii="仿宋" w:eastAsia="仿宋" w:hAnsi="仿宋" w:cs="宋体" w:hint="eastAsia"/>
                <w:color w:val="000000"/>
                <w:kern w:val="0"/>
                <w:sz w:val="24"/>
                <w:szCs w:val="24"/>
              </w:rPr>
              <w:t>商品注册证件管理</w:t>
            </w:r>
          </w:p>
        </w:tc>
        <w:tc>
          <w:tcPr>
            <w:tcW w:w="1275" w:type="dxa"/>
            <w:tcBorders>
              <w:top w:val="nil"/>
              <w:left w:val="single" w:sz="4" w:space="0" w:color="auto"/>
              <w:bottom w:val="single" w:sz="4" w:space="0" w:color="auto"/>
              <w:right w:val="single" w:sz="4" w:space="0" w:color="auto"/>
            </w:tcBorders>
            <w:shd w:val="clear" w:color="auto" w:fill="auto"/>
            <w:noWrap/>
            <w:vAlign w:val="center"/>
          </w:tcPr>
          <w:p w:rsidR="00DB7184" w:rsidRDefault="00E61253">
            <w:pPr>
              <w:widowControl/>
              <w:jc w:val="center"/>
              <w:rPr>
                <w:rFonts w:ascii="仿宋" w:eastAsia="仿宋" w:hAnsi="仿宋" w:cs="宋体"/>
                <w:color w:val="000000"/>
                <w:kern w:val="0"/>
                <w:sz w:val="24"/>
                <w:szCs w:val="24"/>
              </w:rPr>
            </w:pPr>
            <w:r>
              <w:rPr>
                <w:rFonts w:ascii="仿宋" w:eastAsia="仿宋" w:hAnsi="仿宋" w:cs="宋体"/>
                <w:color w:val="000000"/>
                <w:kern w:val="0"/>
                <w:sz w:val="24"/>
                <w:szCs w:val="24"/>
              </w:rPr>
              <w:t>8</w:t>
            </w:r>
          </w:p>
        </w:tc>
        <w:tc>
          <w:tcPr>
            <w:tcW w:w="853" w:type="dxa"/>
            <w:tcBorders>
              <w:top w:val="nil"/>
              <w:left w:val="nil"/>
              <w:bottom w:val="single" w:sz="4" w:space="0" w:color="auto"/>
              <w:right w:val="single" w:sz="4" w:space="0" w:color="auto"/>
            </w:tcBorders>
            <w:shd w:val="clear" w:color="auto" w:fill="auto"/>
            <w:noWrap/>
            <w:vAlign w:val="center"/>
          </w:tcPr>
          <w:p w:rsidR="00DB7184" w:rsidRDefault="00DB7184">
            <w:pPr>
              <w:widowControl/>
              <w:jc w:val="center"/>
              <w:rPr>
                <w:rFonts w:ascii="仿宋" w:eastAsia="仿宋" w:hAnsi="仿宋" w:cs="宋体"/>
                <w:color w:val="000000"/>
                <w:kern w:val="0"/>
                <w:sz w:val="24"/>
                <w:szCs w:val="24"/>
              </w:rPr>
            </w:pPr>
          </w:p>
        </w:tc>
      </w:tr>
      <w:tr w:rsidR="00DB7184">
        <w:trPr>
          <w:trHeight w:val="330"/>
          <w:jc w:val="center"/>
        </w:trPr>
        <w:tc>
          <w:tcPr>
            <w:tcW w:w="641" w:type="dxa"/>
            <w:vMerge/>
            <w:tcBorders>
              <w:left w:val="single" w:sz="4" w:space="0" w:color="auto"/>
              <w:bottom w:val="single" w:sz="4" w:space="0" w:color="auto"/>
              <w:right w:val="single" w:sz="4" w:space="0" w:color="auto"/>
            </w:tcBorders>
            <w:vAlign w:val="center"/>
          </w:tcPr>
          <w:p w:rsidR="00DB7184" w:rsidRDefault="00DB7184">
            <w:pPr>
              <w:widowControl/>
              <w:jc w:val="left"/>
              <w:rPr>
                <w:rFonts w:ascii="仿宋" w:eastAsia="仿宋" w:hAnsi="仿宋" w:cs="宋体"/>
                <w:color w:val="000000"/>
                <w:kern w:val="0"/>
                <w:sz w:val="24"/>
                <w:szCs w:val="24"/>
              </w:rPr>
            </w:pPr>
          </w:p>
        </w:tc>
        <w:tc>
          <w:tcPr>
            <w:tcW w:w="1916" w:type="dxa"/>
            <w:vMerge/>
            <w:tcBorders>
              <w:left w:val="single" w:sz="4" w:space="0" w:color="auto"/>
              <w:bottom w:val="single" w:sz="4" w:space="0" w:color="auto"/>
              <w:right w:val="single" w:sz="4" w:space="0" w:color="auto"/>
            </w:tcBorders>
            <w:vAlign w:val="center"/>
          </w:tcPr>
          <w:p w:rsidR="00DB7184" w:rsidRDefault="00DB7184">
            <w:pPr>
              <w:widowControl/>
              <w:jc w:val="center"/>
              <w:rPr>
                <w:rFonts w:ascii="仿宋" w:eastAsia="仿宋" w:hAnsi="仿宋" w:cs="宋体"/>
                <w:color w:val="000000"/>
                <w:kern w:val="0"/>
                <w:sz w:val="24"/>
                <w:szCs w:val="24"/>
              </w:rPr>
            </w:pPr>
          </w:p>
        </w:tc>
        <w:tc>
          <w:tcPr>
            <w:tcW w:w="4673" w:type="dxa"/>
            <w:tcBorders>
              <w:top w:val="single" w:sz="4" w:space="0" w:color="auto"/>
              <w:left w:val="nil"/>
              <w:bottom w:val="single" w:sz="4" w:space="0" w:color="auto"/>
              <w:right w:val="nil"/>
            </w:tcBorders>
            <w:shd w:val="clear" w:color="auto" w:fill="auto"/>
            <w:noWrap/>
            <w:vAlign w:val="center"/>
          </w:tcPr>
          <w:p w:rsidR="00DB7184" w:rsidRDefault="00E61253">
            <w:pPr>
              <w:widowControl/>
              <w:jc w:val="left"/>
              <w:rPr>
                <w:rFonts w:ascii="仿宋" w:eastAsia="仿宋" w:hAnsi="仿宋" w:cs="宋体"/>
                <w:color w:val="000000"/>
                <w:kern w:val="0"/>
                <w:sz w:val="24"/>
                <w:szCs w:val="24"/>
              </w:rPr>
            </w:pPr>
            <w:r>
              <w:rPr>
                <w:rFonts w:ascii="仿宋" w:eastAsia="仿宋" w:hAnsi="仿宋" w:cs="宋体" w:hint="eastAsia"/>
                <w:color w:val="000000"/>
                <w:kern w:val="0"/>
                <w:sz w:val="24"/>
                <w:szCs w:val="24"/>
              </w:rPr>
              <w:t>商品进货渠道管理</w:t>
            </w:r>
          </w:p>
        </w:tc>
        <w:tc>
          <w:tcPr>
            <w:tcW w:w="1275" w:type="dxa"/>
            <w:tcBorders>
              <w:top w:val="nil"/>
              <w:left w:val="single" w:sz="4" w:space="0" w:color="auto"/>
              <w:bottom w:val="single" w:sz="4" w:space="0" w:color="auto"/>
              <w:right w:val="single" w:sz="4" w:space="0" w:color="auto"/>
            </w:tcBorders>
            <w:shd w:val="clear" w:color="auto" w:fill="auto"/>
            <w:noWrap/>
            <w:vAlign w:val="center"/>
          </w:tcPr>
          <w:p w:rsidR="00DB7184" w:rsidRDefault="00E61253">
            <w:pPr>
              <w:widowControl/>
              <w:jc w:val="center"/>
              <w:rPr>
                <w:rFonts w:ascii="仿宋" w:eastAsia="仿宋" w:hAnsi="仿宋" w:cs="宋体"/>
                <w:color w:val="000000"/>
                <w:kern w:val="0"/>
                <w:sz w:val="24"/>
                <w:szCs w:val="24"/>
              </w:rPr>
            </w:pPr>
            <w:r>
              <w:rPr>
                <w:rFonts w:ascii="仿宋" w:eastAsia="仿宋" w:hAnsi="仿宋" w:cs="宋体"/>
                <w:color w:val="000000"/>
                <w:kern w:val="0"/>
                <w:sz w:val="24"/>
                <w:szCs w:val="24"/>
              </w:rPr>
              <w:t>6</w:t>
            </w:r>
          </w:p>
        </w:tc>
        <w:tc>
          <w:tcPr>
            <w:tcW w:w="853" w:type="dxa"/>
            <w:tcBorders>
              <w:top w:val="nil"/>
              <w:left w:val="nil"/>
              <w:bottom w:val="single" w:sz="4" w:space="0" w:color="auto"/>
              <w:right w:val="single" w:sz="4" w:space="0" w:color="auto"/>
            </w:tcBorders>
            <w:shd w:val="clear" w:color="auto" w:fill="auto"/>
            <w:noWrap/>
            <w:vAlign w:val="center"/>
          </w:tcPr>
          <w:p w:rsidR="00DB7184" w:rsidRDefault="00DB7184">
            <w:pPr>
              <w:widowControl/>
              <w:jc w:val="center"/>
              <w:rPr>
                <w:rFonts w:ascii="仿宋" w:eastAsia="仿宋" w:hAnsi="仿宋" w:cs="宋体"/>
                <w:color w:val="000000"/>
                <w:kern w:val="0"/>
                <w:sz w:val="24"/>
                <w:szCs w:val="24"/>
              </w:rPr>
            </w:pPr>
          </w:p>
        </w:tc>
      </w:tr>
      <w:tr w:rsidR="00DB7184">
        <w:trPr>
          <w:trHeight w:val="285"/>
          <w:jc w:val="center"/>
        </w:trPr>
        <w:tc>
          <w:tcPr>
            <w:tcW w:w="641" w:type="dxa"/>
            <w:vMerge w:val="restart"/>
            <w:tcBorders>
              <w:top w:val="nil"/>
              <w:left w:val="single" w:sz="4" w:space="0" w:color="auto"/>
              <w:bottom w:val="single" w:sz="4" w:space="0" w:color="auto"/>
              <w:right w:val="single" w:sz="4" w:space="0" w:color="auto"/>
            </w:tcBorders>
            <w:shd w:val="clear" w:color="auto" w:fill="auto"/>
            <w:noWrap/>
            <w:vAlign w:val="center"/>
          </w:tcPr>
          <w:p w:rsidR="00DB7184" w:rsidRDefault="00E61253">
            <w:pPr>
              <w:widowControl/>
              <w:jc w:val="center"/>
              <w:rPr>
                <w:rFonts w:ascii="仿宋" w:eastAsia="仿宋" w:hAnsi="仿宋" w:cs="宋体"/>
                <w:color w:val="000000"/>
                <w:kern w:val="0"/>
                <w:sz w:val="24"/>
                <w:szCs w:val="24"/>
              </w:rPr>
            </w:pPr>
            <w:r>
              <w:rPr>
                <w:rFonts w:ascii="仿宋" w:eastAsia="仿宋" w:hAnsi="仿宋" w:cs="宋体"/>
                <w:color w:val="000000"/>
                <w:kern w:val="0"/>
                <w:sz w:val="24"/>
                <w:szCs w:val="24"/>
              </w:rPr>
              <w:t>3</w:t>
            </w:r>
          </w:p>
        </w:tc>
        <w:tc>
          <w:tcPr>
            <w:tcW w:w="1916" w:type="dxa"/>
            <w:vMerge w:val="restart"/>
            <w:tcBorders>
              <w:top w:val="nil"/>
              <w:left w:val="single" w:sz="4" w:space="0" w:color="auto"/>
              <w:bottom w:val="single" w:sz="4" w:space="0" w:color="auto"/>
              <w:right w:val="single" w:sz="4" w:space="0" w:color="auto"/>
            </w:tcBorders>
            <w:shd w:val="clear" w:color="auto" w:fill="auto"/>
            <w:noWrap/>
            <w:vAlign w:val="center"/>
          </w:tcPr>
          <w:p w:rsidR="00DB7184" w:rsidRDefault="00E61253">
            <w:pPr>
              <w:widowControl/>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人员管理</w:t>
            </w:r>
          </w:p>
        </w:tc>
        <w:tc>
          <w:tcPr>
            <w:tcW w:w="4673" w:type="dxa"/>
            <w:tcBorders>
              <w:top w:val="single" w:sz="4" w:space="0" w:color="auto"/>
              <w:left w:val="nil"/>
              <w:bottom w:val="single" w:sz="4" w:space="0" w:color="auto"/>
              <w:right w:val="single" w:sz="4" w:space="0" w:color="auto"/>
            </w:tcBorders>
            <w:shd w:val="clear" w:color="auto" w:fill="auto"/>
            <w:vAlign w:val="bottom"/>
          </w:tcPr>
          <w:p w:rsidR="00DB7184" w:rsidRDefault="00E61253">
            <w:pPr>
              <w:widowControl/>
              <w:jc w:val="left"/>
              <w:rPr>
                <w:rFonts w:ascii="仿宋" w:eastAsia="仿宋" w:hAnsi="仿宋" w:cs="宋体"/>
                <w:color w:val="000000"/>
                <w:kern w:val="0"/>
                <w:sz w:val="24"/>
                <w:szCs w:val="24"/>
              </w:rPr>
            </w:pPr>
            <w:r>
              <w:rPr>
                <w:rFonts w:ascii="仿宋" w:eastAsia="仿宋" w:hAnsi="仿宋" w:cs="宋体" w:hint="eastAsia"/>
                <w:color w:val="000000"/>
                <w:kern w:val="0"/>
                <w:sz w:val="24"/>
                <w:szCs w:val="24"/>
              </w:rPr>
              <w:t>服务态度热情，不与他人发生争执</w:t>
            </w:r>
          </w:p>
        </w:tc>
        <w:tc>
          <w:tcPr>
            <w:tcW w:w="1275" w:type="dxa"/>
            <w:tcBorders>
              <w:top w:val="nil"/>
              <w:left w:val="nil"/>
              <w:bottom w:val="single" w:sz="4" w:space="0" w:color="auto"/>
              <w:right w:val="single" w:sz="4" w:space="0" w:color="auto"/>
            </w:tcBorders>
            <w:shd w:val="clear" w:color="auto" w:fill="auto"/>
            <w:noWrap/>
            <w:vAlign w:val="center"/>
          </w:tcPr>
          <w:p w:rsidR="00DB7184" w:rsidRDefault="00E61253">
            <w:pPr>
              <w:widowControl/>
              <w:jc w:val="center"/>
              <w:rPr>
                <w:rFonts w:ascii="仿宋" w:eastAsia="仿宋" w:hAnsi="仿宋" w:cs="宋体"/>
                <w:color w:val="000000"/>
                <w:kern w:val="0"/>
                <w:sz w:val="24"/>
                <w:szCs w:val="24"/>
              </w:rPr>
            </w:pPr>
            <w:r>
              <w:rPr>
                <w:rFonts w:ascii="仿宋" w:eastAsia="仿宋" w:hAnsi="仿宋" w:cs="宋体"/>
                <w:color w:val="000000"/>
                <w:kern w:val="0"/>
                <w:sz w:val="24"/>
                <w:szCs w:val="24"/>
              </w:rPr>
              <w:t>5</w:t>
            </w:r>
          </w:p>
        </w:tc>
        <w:tc>
          <w:tcPr>
            <w:tcW w:w="853" w:type="dxa"/>
            <w:tcBorders>
              <w:top w:val="nil"/>
              <w:left w:val="nil"/>
              <w:bottom w:val="single" w:sz="4" w:space="0" w:color="auto"/>
              <w:right w:val="single" w:sz="4" w:space="0" w:color="auto"/>
            </w:tcBorders>
            <w:shd w:val="clear" w:color="auto" w:fill="auto"/>
            <w:noWrap/>
            <w:vAlign w:val="center"/>
          </w:tcPr>
          <w:p w:rsidR="00DB7184" w:rsidRDefault="00E61253">
            <w:pPr>
              <w:widowControl/>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 xml:space="preserve">　</w:t>
            </w:r>
          </w:p>
        </w:tc>
      </w:tr>
      <w:tr w:rsidR="00DB7184">
        <w:trPr>
          <w:trHeight w:val="285"/>
          <w:jc w:val="center"/>
        </w:trPr>
        <w:tc>
          <w:tcPr>
            <w:tcW w:w="641" w:type="dxa"/>
            <w:vMerge/>
            <w:tcBorders>
              <w:top w:val="nil"/>
              <w:left w:val="single" w:sz="4" w:space="0" w:color="auto"/>
              <w:bottom w:val="single" w:sz="4" w:space="0" w:color="auto"/>
              <w:right w:val="single" w:sz="4" w:space="0" w:color="auto"/>
            </w:tcBorders>
            <w:vAlign w:val="center"/>
          </w:tcPr>
          <w:p w:rsidR="00DB7184" w:rsidRDefault="00DB7184">
            <w:pPr>
              <w:widowControl/>
              <w:jc w:val="left"/>
              <w:rPr>
                <w:rFonts w:ascii="仿宋" w:eastAsia="仿宋" w:hAnsi="仿宋" w:cs="宋体"/>
                <w:color w:val="000000"/>
                <w:kern w:val="0"/>
                <w:sz w:val="24"/>
                <w:szCs w:val="24"/>
              </w:rPr>
            </w:pPr>
          </w:p>
        </w:tc>
        <w:tc>
          <w:tcPr>
            <w:tcW w:w="1916" w:type="dxa"/>
            <w:vMerge/>
            <w:tcBorders>
              <w:top w:val="nil"/>
              <w:left w:val="single" w:sz="4" w:space="0" w:color="auto"/>
              <w:bottom w:val="single" w:sz="4" w:space="0" w:color="auto"/>
              <w:right w:val="single" w:sz="4" w:space="0" w:color="auto"/>
            </w:tcBorders>
            <w:vAlign w:val="center"/>
          </w:tcPr>
          <w:p w:rsidR="00DB7184" w:rsidRDefault="00DB7184">
            <w:pPr>
              <w:widowControl/>
              <w:jc w:val="left"/>
              <w:rPr>
                <w:rFonts w:ascii="仿宋" w:eastAsia="仿宋" w:hAnsi="仿宋" w:cs="宋体"/>
                <w:color w:val="000000"/>
                <w:kern w:val="0"/>
                <w:sz w:val="24"/>
                <w:szCs w:val="24"/>
              </w:rPr>
            </w:pPr>
          </w:p>
        </w:tc>
        <w:tc>
          <w:tcPr>
            <w:tcW w:w="4673" w:type="dxa"/>
            <w:tcBorders>
              <w:top w:val="nil"/>
              <w:left w:val="nil"/>
              <w:bottom w:val="single" w:sz="4" w:space="0" w:color="auto"/>
              <w:right w:val="single" w:sz="4" w:space="0" w:color="auto"/>
            </w:tcBorders>
            <w:shd w:val="clear" w:color="auto" w:fill="auto"/>
            <w:vAlign w:val="bottom"/>
          </w:tcPr>
          <w:p w:rsidR="00DB7184" w:rsidRDefault="00E61253">
            <w:pPr>
              <w:widowControl/>
              <w:jc w:val="left"/>
              <w:rPr>
                <w:rFonts w:ascii="仿宋" w:eastAsia="仿宋" w:hAnsi="仿宋" w:cs="宋体"/>
                <w:color w:val="000000"/>
                <w:kern w:val="0"/>
                <w:sz w:val="24"/>
                <w:szCs w:val="24"/>
              </w:rPr>
            </w:pPr>
            <w:r>
              <w:rPr>
                <w:rFonts w:ascii="仿宋" w:eastAsia="仿宋" w:hAnsi="仿宋" w:cs="宋体" w:hint="eastAsia"/>
                <w:color w:val="000000"/>
                <w:kern w:val="0"/>
                <w:sz w:val="24"/>
                <w:szCs w:val="24"/>
              </w:rPr>
              <w:t>工作服清洁整齐</w:t>
            </w:r>
          </w:p>
        </w:tc>
        <w:tc>
          <w:tcPr>
            <w:tcW w:w="1275" w:type="dxa"/>
            <w:tcBorders>
              <w:top w:val="nil"/>
              <w:left w:val="nil"/>
              <w:bottom w:val="single" w:sz="4" w:space="0" w:color="auto"/>
              <w:right w:val="single" w:sz="4" w:space="0" w:color="auto"/>
            </w:tcBorders>
            <w:shd w:val="clear" w:color="auto" w:fill="auto"/>
            <w:noWrap/>
            <w:vAlign w:val="center"/>
          </w:tcPr>
          <w:p w:rsidR="00DB7184" w:rsidRDefault="00E61253">
            <w:pPr>
              <w:widowControl/>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4</w:t>
            </w:r>
          </w:p>
        </w:tc>
        <w:tc>
          <w:tcPr>
            <w:tcW w:w="853" w:type="dxa"/>
            <w:tcBorders>
              <w:top w:val="nil"/>
              <w:left w:val="nil"/>
              <w:bottom w:val="single" w:sz="4" w:space="0" w:color="auto"/>
              <w:right w:val="single" w:sz="4" w:space="0" w:color="auto"/>
            </w:tcBorders>
            <w:shd w:val="clear" w:color="auto" w:fill="auto"/>
            <w:noWrap/>
            <w:vAlign w:val="center"/>
          </w:tcPr>
          <w:p w:rsidR="00DB7184" w:rsidRDefault="00E61253">
            <w:pPr>
              <w:widowControl/>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 xml:space="preserve">　</w:t>
            </w:r>
          </w:p>
        </w:tc>
      </w:tr>
      <w:tr w:rsidR="00DB7184">
        <w:trPr>
          <w:trHeight w:val="285"/>
          <w:jc w:val="center"/>
        </w:trPr>
        <w:tc>
          <w:tcPr>
            <w:tcW w:w="641" w:type="dxa"/>
            <w:vMerge/>
            <w:tcBorders>
              <w:top w:val="nil"/>
              <w:left w:val="single" w:sz="4" w:space="0" w:color="auto"/>
              <w:bottom w:val="single" w:sz="4" w:space="0" w:color="auto"/>
              <w:right w:val="single" w:sz="4" w:space="0" w:color="auto"/>
            </w:tcBorders>
            <w:vAlign w:val="center"/>
          </w:tcPr>
          <w:p w:rsidR="00DB7184" w:rsidRDefault="00DB7184">
            <w:pPr>
              <w:widowControl/>
              <w:jc w:val="left"/>
              <w:rPr>
                <w:rFonts w:ascii="仿宋" w:eastAsia="仿宋" w:hAnsi="仿宋" w:cs="宋体"/>
                <w:color w:val="000000"/>
                <w:kern w:val="0"/>
                <w:sz w:val="24"/>
                <w:szCs w:val="24"/>
              </w:rPr>
            </w:pPr>
          </w:p>
        </w:tc>
        <w:tc>
          <w:tcPr>
            <w:tcW w:w="1916" w:type="dxa"/>
            <w:vMerge/>
            <w:tcBorders>
              <w:top w:val="nil"/>
              <w:left w:val="single" w:sz="4" w:space="0" w:color="auto"/>
              <w:bottom w:val="single" w:sz="4" w:space="0" w:color="auto"/>
              <w:right w:val="single" w:sz="4" w:space="0" w:color="auto"/>
            </w:tcBorders>
            <w:vAlign w:val="center"/>
          </w:tcPr>
          <w:p w:rsidR="00DB7184" w:rsidRDefault="00DB7184">
            <w:pPr>
              <w:widowControl/>
              <w:jc w:val="left"/>
              <w:rPr>
                <w:rFonts w:ascii="仿宋" w:eastAsia="仿宋" w:hAnsi="仿宋" w:cs="宋体"/>
                <w:color w:val="000000"/>
                <w:kern w:val="0"/>
                <w:sz w:val="24"/>
                <w:szCs w:val="24"/>
              </w:rPr>
            </w:pPr>
          </w:p>
        </w:tc>
        <w:tc>
          <w:tcPr>
            <w:tcW w:w="4673" w:type="dxa"/>
            <w:tcBorders>
              <w:top w:val="nil"/>
              <w:left w:val="nil"/>
              <w:bottom w:val="single" w:sz="4" w:space="0" w:color="auto"/>
              <w:right w:val="single" w:sz="4" w:space="0" w:color="auto"/>
            </w:tcBorders>
            <w:shd w:val="clear" w:color="auto" w:fill="auto"/>
            <w:vAlign w:val="bottom"/>
          </w:tcPr>
          <w:p w:rsidR="00DB7184" w:rsidRDefault="00E61253">
            <w:pPr>
              <w:widowControl/>
              <w:jc w:val="left"/>
              <w:rPr>
                <w:rFonts w:ascii="仿宋" w:eastAsia="仿宋" w:hAnsi="仿宋" w:cs="宋体"/>
                <w:color w:val="000000"/>
                <w:kern w:val="0"/>
                <w:sz w:val="24"/>
                <w:szCs w:val="24"/>
              </w:rPr>
            </w:pPr>
            <w:r>
              <w:rPr>
                <w:rFonts w:ascii="仿宋" w:eastAsia="仿宋" w:hAnsi="仿宋" w:cs="宋体" w:hint="eastAsia"/>
                <w:color w:val="000000"/>
                <w:kern w:val="0"/>
                <w:sz w:val="24"/>
                <w:szCs w:val="24"/>
              </w:rPr>
              <w:t>工作时间佩戴工牌</w:t>
            </w:r>
          </w:p>
        </w:tc>
        <w:tc>
          <w:tcPr>
            <w:tcW w:w="1275" w:type="dxa"/>
            <w:tcBorders>
              <w:top w:val="nil"/>
              <w:left w:val="nil"/>
              <w:bottom w:val="single" w:sz="4" w:space="0" w:color="auto"/>
              <w:right w:val="single" w:sz="4" w:space="0" w:color="auto"/>
            </w:tcBorders>
            <w:shd w:val="clear" w:color="auto" w:fill="auto"/>
            <w:noWrap/>
            <w:vAlign w:val="center"/>
          </w:tcPr>
          <w:p w:rsidR="00DB7184" w:rsidRDefault="00E61253">
            <w:pPr>
              <w:widowControl/>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4</w:t>
            </w:r>
          </w:p>
        </w:tc>
        <w:tc>
          <w:tcPr>
            <w:tcW w:w="853" w:type="dxa"/>
            <w:tcBorders>
              <w:top w:val="nil"/>
              <w:left w:val="nil"/>
              <w:bottom w:val="single" w:sz="4" w:space="0" w:color="auto"/>
              <w:right w:val="single" w:sz="4" w:space="0" w:color="auto"/>
            </w:tcBorders>
            <w:shd w:val="clear" w:color="auto" w:fill="auto"/>
            <w:noWrap/>
            <w:vAlign w:val="center"/>
          </w:tcPr>
          <w:p w:rsidR="00DB7184" w:rsidRDefault="00E61253">
            <w:pPr>
              <w:widowControl/>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 xml:space="preserve">　</w:t>
            </w:r>
          </w:p>
        </w:tc>
      </w:tr>
      <w:tr w:rsidR="00DB7184">
        <w:trPr>
          <w:trHeight w:val="285"/>
          <w:jc w:val="center"/>
        </w:trPr>
        <w:tc>
          <w:tcPr>
            <w:tcW w:w="641" w:type="dxa"/>
            <w:vMerge w:val="restart"/>
            <w:tcBorders>
              <w:top w:val="nil"/>
              <w:left w:val="single" w:sz="4" w:space="0" w:color="auto"/>
              <w:bottom w:val="single" w:sz="4" w:space="0" w:color="auto"/>
              <w:right w:val="single" w:sz="4" w:space="0" w:color="auto"/>
            </w:tcBorders>
            <w:shd w:val="clear" w:color="auto" w:fill="auto"/>
            <w:noWrap/>
            <w:vAlign w:val="center"/>
          </w:tcPr>
          <w:p w:rsidR="00DB7184" w:rsidRDefault="00E61253">
            <w:pPr>
              <w:widowControl/>
              <w:jc w:val="center"/>
              <w:rPr>
                <w:rFonts w:ascii="仿宋" w:eastAsia="仿宋" w:hAnsi="仿宋" w:cs="宋体"/>
                <w:color w:val="000000"/>
                <w:kern w:val="0"/>
                <w:sz w:val="24"/>
                <w:szCs w:val="24"/>
              </w:rPr>
            </w:pPr>
            <w:r>
              <w:rPr>
                <w:rFonts w:ascii="仿宋" w:eastAsia="仿宋" w:hAnsi="仿宋" w:cs="宋体"/>
                <w:color w:val="000000"/>
                <w:kern w:val="0"/>
                <w:sz w:val="24"/>
                <w:szCs w:val="24"/>
              </w:rPr>
              <w:t>4</w:t>
            </w:r>
          </w:p>
        </w:tc>
        <w:tc>
          <w:tcPr>
            <w:tcW w:w="1916" w:type="dxa"/>
            <w:vMerge w:val="restart"/>
            <w:tcBorders>
              <w:top w:val="nil"/>
              <w:left w:val="single" w:sz="4" w:space="0" w:color="auto"/>
              <w:bottom w:val="single" w:sz="4" w:space="0" w:color="auto"/>
              <w:right w:val="single" w:sz="4" w:space="0" w:color="auto"/>
            </w:tcBorders>
            <w:shd w:val="clear" w:color="auto" w:fill="auto"/>
            <w:noWrap/>
            <w:vAlign w:val="center"/>
          </w:tcPr>
          <w:p w:rsidR="00DB7184" w:rsidRDefault="00E61253">
            <w:pPr>
              <w:widowControl/>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清洁卫生</w:t>
            </w:r>
          </w:p>
        </w:tc>
        <w:tc>
          <w:tcPr>
            <w:tcW w:w="4673" w:type="dxa"/>
            <w:tcBorders>
              <w:top w:val="nil"/>
              <w:left w:val="nil"/>
              <w:bottom w:val="single" w:sz="4" w:space="0" w:color="auto"/>
              <w:right w:val="single" w:sz="4" w:space="0" w:color="auto"/>
            </w:tcBorders>
            <w:shd w:val="clear" w:color="auto" w:fill="auto"/>
            <w:vAlign w:val="bottom"/>
          </w:tcPr>
          <w:p w:rsidR="00DB7184" w:rsidRDefault="00E61253">
            <w:pPr>
              <w:widowControl/>
              <w:jc w:val="left"/>
              <w:rPr>
                <w:rFonts w:ascii="仿宋" w:eastAsia="仿宋" w:hAnsi="仿宋" w:cs="宋体"/>
                <w:color w:val="000000"/>
                <w:kern w:val="0"/>
                <w:sz w:val="24"/>
                <w:szCs w:val="24"/>
              </w:rPr>
            </w:pPr>
            <w:r>
              <w:rPr>
                <w:rFonts w:ascii="仿宋" w:eastAsia="仿宋" w:hAnsi="仿宋" w:cs="宋体" w:hint="eastAsia"/>
                <w:color w:val="000000"/>
                <w:kern w:val="0"/>
                <w:sz w:val="24"/>
                <w:szCs w:val="24"/>
              </w:rPr>
              <w:t>柜面、商品表面无灰尘、污渍</w:t>
            </w:r>
          </w:p>
        </w:tc>
        <w:tc>
          <w:tcPr>
            <w:tcW w:w="1275" w:type="dxa"/>
            <w:tcBorders>
              <w:top w:val="nil"/>
              <w:left w:val="nil"/>
              <w:bottom w:val="single" w:sz="4" w:space="0" w:color="auto"/>
              <w:right w:val="single" w:sz="4" w:space="0" w:color="auto"/>
            </w:tcBorders>
            <w:shd w:val="clear" w:color="auto" w:fill="auto"/>
            <w:noWrap/>
            <w:vAlign w:val="center"/>
          </w:tcPr>
          <w:p w:rsidR="00DB7184" w:rsidRDefault="00E61253">
            <w:pPr>
              <w:widowControl/>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4</w:t>
            </w:r>
          </w:p>
        </w:tc>
        <w:tc>
          <w:tcPr>
            <w:tcW w:w="853" w:type="dxa"/>
            <w:tcBorders>
              <w:top w:val="nil"/>
              <w:left w:val="nil"/>
              <w:bottom w:val="single" w:sz="4" w:space="0" w:color="auto"/>
              <w:right w:val="single" w:sz="4" w:space="0" w:color="auto"/>
            </w:tcBorders>
            <w:shd w:val="clear" w:color="auto" w:fill="auto"/>
            <w:noWrap/>
            <w:vAlign w:val="center"/>
          </w:tcPr>
          <w:p w:rsidR="00DB7184" w:rsidRDefault="00E61253">
            <w:pPr>
              <w:widowControl/>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 xml:space="preserve">　</w:t>
            </w:r>
          </w:p>
        </w:tc>
      </w:tr>
      <w:tr w:rsidR="00DB7184">
        <w:trPr>
          <w:trHeight w:val="285"/>
          <w:jc w:val="center"/>
        </w:trPr>
        <w:tc>
          <w:tcPr>
            <w:tcW w:w="641" w:type="dxa"/>
            <w:vMerge/>
            <w:tcBorders>
              <w:top w:val="nil"/>
              <w:left w:val="single" w:sz="4" w:space="0" w:color="auto"/>
              <w:bottom w:val="single" w:sz="4" w:space="0" w:color="auto"/>
              <w:right w:val="single" w:sz="4" w:space="0" w:color="auto"/>
            </w:tcBorders>
            <w:vAlign w:val="center"/>
          </w:tcPr>
          <w:p w:rsidR="00DB7184" w:rsidRDefault="00DB7184">
            <w:pPr>
              <w:widowControl/>
              <w:jc w:val="left"/>
              <w:rPr>
                <w:rFonts w:ascii="仿宋" w:eastAsia="仿宋" w:hAnsi="仿宋" w:cs="宋体"/>
                <w:color w:val="000000"/>
                <w:kern w:val="0"/>
                <w:sz w:val="24"/>
                <w:szCs w:val="24"/>
              </w:rPr>
            </w:pPr>
          </w:p>
        </w:tc>
        <w:tc>
          <w:tcPr>
            <w:tcW w:w="1916" w:type="dxa"/>
            <w:vMerge/>
            <w:tcBorders>
              <w:top w:val="nil"/>
              <w:left w:val="single" w:sz="4" w:space="0" w:color="auto"/>
              <w:bottom w:val="single" w:sz="4" w:space="0" w:color="auto"/>
              <w:right w:val="single" w:sz="4" w:space="0" w:color="auto"/>
            </w:tcBorders>
            <w:vAlign w:val="center"/>
          </w:tcPr>
          <w:p w:rsidR="00DB7184" w:rsidRDefault="00DB7184">
            <w:pPr>
              <w:widowControl/>
              <w:jc w:val="left"/>
              <w:rPr>
                <w:rFonts w:ascii="仿宋" w:eastAsia="仿宋" w:hAnsi="仿宋" w:cs="宋体"/>
                <w:color w:val="000000"/>
                <w:kern w:val="0"/>
                <w:sz w:val="24"/>
                <w:szCs w:val="24"/>
              </w:rPr>
            </w:pPr>
          </w:p>
        </w:tc>
        <w:tc>
          <w:tcPr>
            <w:tcW w:w="4673" w:type="dxa"/>
            <w:tcBorders>
              <w:top w:val="nil"/>
              <w:left w:val="nil"/>
              <w:bottom w:val="single" w:sz="4" w:space="0" w:color="auto"/>
              <w:right w:val="single" w:sz="4" w:space="0" w:color="auto"/>
            </w:tcBorders>
            <w:shd w:val="clear" w:color="auto" w:fill="auto"/>
            <w:noWrap/>
            <w:vAlign w:val="bottom"/>
          </w:tcPr>
          <w:p w:rsidR="00DB7184" w:rsidRDefault="00E61253">
            <w:pPr>
              <w:widowControl/>
              <w:jc w:val="left"/>
              <w:rPr>
                <w:rFonts w:ascii="仿宋" w:eastAsia="仿宋" w:hAnsi="仿宋" w:cs="宋体"/>
                <w:color w:val="000000"/>
                <w:kern w:val="0"/>
                <w:sz w:val="24"/>
                <w:szCs w:val="24"/>
              </w:rPr>
            </w:pPr>
            <w:r>
              <w:rPr>
                <w:rFonts w:ascii="仿宋" w:eastAsia="仿宋" w:hAnsi="仿宋" w:cs="宋体" w:hint="eastAsia"/>
                <w:color w:val="000000"/>
                <w:kern w:val="0"/>
                <w:sz w:val="24"/>
                <w:szCs w:val="24"/>
              </w:rPr>
              <w:t>玻璃干净明亮，地面无废弃物、纸屑等</w:t>
            </w:r>
          </w:p>
        </w:tc>
        <w:tc>
          <w:tcPr>
            <w:tcW w:w="1275" w:type="dxa"/>
            <w:tcBorders>
              <w:top w:val="nil"/>
              <w:left w:val="nil"/>
              <w:bottom w:val="single" w:sz="4" w:space="0" w:color="auto"/>
              <w:right w:val="single" w:sz="4" w:space="0" w:color="auto"/>
            </w:tcBorders>
            <w:shd w:val="clear" w:color="auto" w:fill="auto"/>
            <w:noWrap/>
            <w:vAlign w:val="center"/>
          </w:tcPr>
          <w:p w:rsidR="00DB7184" w:rsidRDefault="00E61253">
            <w:pPr>
              <w:widowControl/>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4</w:t>
            </w:r>
          </w:p>
        </w:tc>
        <w:tc>
          <w:tcPr>
            <w:tcW w:w="853" w:type="dxa"/>
            <w:tcBorders>
              <w:top w:val="nil"/>
              <w:left w:val="nil"/>
              <w:bottom w:val="single" w:sz="4" w:space="0" w:color="auto"/>
              <w:right w:val="single" w:sz="4" w:space="0" w:color="auto"/>
            </w:tcBorders>
            <w:shd w:val="clear" w:color="auto" w:fill="auto"/>
            <w:noWrap/>
            <w:vAlign w:val="center"/>
          </w:tcPr>
          <w:p w:rsidR="00DB7184" w:rsidRDefault="00E61253">
            <w:pPr>
              <w:widowControl/>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 xml:space="preserve">　</w:t>
            </w:r>
          </w:p>
        </w:tc>
      </w:tr>
      <w:tr w:rsidR="00DB7184">
        <w:trPr>
          <w:trHeight w:val="285"/>
          <w:jc w:val="center"/>
        </w:trPr>
        <w:tc>
          <w:tcPr>
            <w:tcW w:w="641" w:type="dxa"/>
            <w:vMerge/>
            <w:tcBorders>
              <w:top w:val="nil"/>
              <w:left w:val="single" w:sz="4" w:space="0" w:color="auto"/>
              <w:bottom w:val="single" w:sz="4" w:space="0" w:color="auto"/>
              <w:right w:val="single" w:sz="4" w:space="0" w:color="auto"/>
            </w:tcBorders>
            <w:vAlign w:val="center"/>
          </w:tcPr>
          <w:p w:rsidR="00DB7184" w:rsidRDefault="00DB7184">
            <w:pPr>
              <w:widowControl/>
              <w:jc w:val="left"/>
              <w:rPr>
                <w:rFonts w:ascii="仿宋" w:eastAsia="仿宋" w:hAnsi="仿宋" w:cs="宋体"/>
                <w:color w:val="000000"/>
                <w:kern w:val="0"/>
                <w:sz w:val="24"/>
                <w:szCs w:val="24"/>
              </w:rPr>
            </w:pPr>
          </w:p>
        </w:tc>
        <w:tc>
          <w:tcPr>
            <w:tcW w:w="1916" w:type="dxa"/>
            <w:vMerge/>
            <w:tcBorders>
              <w:top w:val="nil"/>
              <w:left w:val="single" w:sz="4" w:space="0" w:color="auto"/>
              <w:bottom w:val="single" w:sz="4" w:space="0" w:color="auto"/>
              <w:right w:val="single" w:sz="4" w:space="0" w:color="auto"/>
            </w:tcBorders>
            <w:vAlign w:val="center"/>
          </w:tcPr>
          <w:p w:rsidR="00DB7184" w:rsidRDefault="00DB7184">
            <w:pPr>
              <w:widowControl/>
              <w:jc w:val="left"/>
              <w:rPr>
                <w:rFonts w:ascii="仿宋" w:eastAsia="仿宋" w:hAnsi="仿宋" w:cs="宋体"/>
                <w:color w:val="000000"/>
                <w:kern w:val="0"/>
                <w:sz w:val="24"/>
                <w:szCs w:val="24"/>
              </w:rPr>
            </w:pPr>
          </w:p>
        </w:tc>
        <w:tc>
          <w:tcPr>
            <w:tcW w:w="4673" w:type="dxa"/>
            <w:tcBorders>
              <w:top w:val="nil"/>
              <w:left w:val="nil"/>
              <w:bottom w:val="single" w:sz="4" w:space="0" w:color="auto"/>
              <w:right w:val="single" w:sz="4" w:space="0" w:color="auto"/>
            </w:tcBorders>
            <w:shd w:val="clear" w:color="auto" w:fill="auto"/>
            <w:vAlign w:val="bottom"/>
          </w:tcPr>
          <w:p w:rsidR="00DB7184" w:rsidRDefault="00E61253">
            <w:pPr>
              <w:widowControl/>
              <w:jc w:val="left"/>
              <w:rPr>
                <w:rFonts w:ascii="仿宋" w:eastAsia="仿宋" w:hAnsi="仿宋" w:cs="宋体"/>
                <w:color w:val="000000"/>
                <w:kern w:val="0"/>
                <w:sz w:val="24"/>
                <w:szCs w:val="24"/>
              </w:rPr>
            </w:pPr>
            <w:r>
              <w:rPr>
                <w:rFonts w:ascii="仿宋" w:eastAsia="仿宋" w:hAnsi="仿宋" w:cs="宋体" w:hint="eastAsia"/>
                <w:color w:val="000000"/>
                <w:kern w:val="0"/>
                <w:sz w:val="24"/>
                <w:szCs w:val="24"/>
              </w:rPr>
              <w:t>垃圾达到垃圾桶3/4时，及时打包处理</w:t>
            </w:r>
          </w:p>
        </w:tc>
        <w:tc>
          <w:tcPr>
            <w:tcW w:w="1275" w:type="dxa"/>
            <w:tcBorders>
              <w:top w:val="nil"/>
              <w:left w:val="nil"/>
              <w:bottom w:val="single" w:sz="4" w:space="0" w:color="auto"/>
              <w:right w:val="single" w:sz="4" w:space="0" w:color="auto"/>
            </w:tcBorders>
            <w:shd w:val="clear" w:color="auto" w:fill="auto"/>
            <w:noWrap/>
            <w:vAlign w:val="center"/>
          </w:tcPr>
          <w:p w:rsidR="00DB7184" w:rsidRDefault="00E61253">
            <w:pPr>
              <w:widowControl/>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4</w:t>
            </w:r>
          </w:p>
        </w:tc>
        <w:tc>
          <w:tcPr>
            <w:tcW w:w="853" w:type="dxa"/>
            <w:tcBorders>
              <w:top w:val="nil"/>
              <w:left w:val="nil"/>
              <w:bottom w:val="single" w:sz="4" w:space="0" w:color="auto"/>
              <w:right w:val="single" w:sz="4" w:space="0" w:color="auto"/>
            </w:tcBorders>
            <w:shd w:val="clear" w:color="auto" w:fill="auto"/>
            <w:noWrap/>
            <w:vAlign w:val="center"/>
          </w:tcPr>
          <w:p w:rsidR="00DB7184" w:rsidRDefault="00DB7184">
            <w:pPr>
              <w:widowControl/>
              <w:jc w:val="center"/>
              <w:rPr>
                <w:rFonts w:ascii="仿宋" w:eastAsia="仿宋" w:hAnsi="仿宋" w:cs="宋体"/>
                <w:color w:val="000000"/>
                <w:kern w:val="0"/>
                <w:sz w:val="24"/>
                <w:szCs w:val="24"/>
              </w:rPr>
            </w:pPr>
          </w:p>
        </w:tc>
      </w:tr>
      <w:tr w:rsidR="00DB7184">
        <w:trPr>
          <w:trHeight w:val="285"/>
          <w:jc w:val="center"/>
        </w:trPr>
        <w:tc>
          <w:tcPr>
            <w:tcW w:w="641" w:type="dxa"/>
            <w:vMerge w:val="restart"/>
            <w:tcBorders>
              <w:top w:val="nil"/>
              <w:left w:val="single" w:sz="4" w:space="0" w:color="auto"/>
              <w:bottom w:val="single" w:sz="4" w:space="0" w:color="000000"/>
              <w:right w:val="single" w:sz="4" w:space="0" w:color="auto"/>
            </w:tcBorders>
            <w:shd w:val="clear" w:color="auto" w:fill="auto"/>
            <w:noWrap/>
            <w:vAlign w:val="center"/>
          </w:tcPr>
          <w:p w:rsidR="00DB7184" w:rsidRDefault="00E61253">
            <w:pPr>
              <w:widowControl/>
              <w:jc w:val="center"/>
              <w:rPr>
                <w:rFonts w:ascii="仿宋" w:eastAsia="仿宋" w:hAnsi="仿宋" w:cs="宋体"/>
                <w:color w:val="000000"/>
                <w:kern w:val="0"/>
                <w:sz w:val="24"/>
                <w:szCs w:val="24"/>
              </w:rPr>
            </w:pPr>
            <w:r>
              <w:rPr>
                <w:rFonts w:ascii="仿宋" w:eastAsia="仿宋" w:hAnsi="仿宋" w:cs="宋体"/>
                <w:color w:val="000000"/>
                <w:kern w:val="0"/>
                <w:sz w:val="24"/>
                <w:szCs w:val="24"/>
              </w:rPr>
              <w:t>5</w:t>
            </w:r>
          </w:p>
        </w:tc>
        <w:tc>
          <w:tcPr>
            <w:tcW w:w="1916" w:type="dxa"/>
            <w:vMerge w:val="restart"/>
            <w:tcBorders>
              <w:top w:val="nil"/>
              <w:left w:val="single" w:sz="4" w:space="0" w:color="auto"/>
              <w:bottom w:val="single" w:sz="4" w:space="0" w:color="000000"/>
              <w:right w:val="single" w:sz="4" w:space="0" w:color="auto"/>
            </w:tcBorders>
            <w:shd w:val="clear" w:color="auto" w:fill="auto"/>
            <w:vAlign w:val="center"/>
          </w:tcPr>
          <w:p w:rsidR="00DB7184" w:rsidRDefault="00E61253">
            <w:pPr>
              <w:widowControl/>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安全管理</w:t>
            </w:r>
          </w:p>
        </w:tc>
        <w:tc>
          <w:tcPr>
            <w:tcW w:w="4673" w:type="dxa"/>
            <w:tcBorders>
              <w:top w:val="nil"/>
              <w:left w:val="nil"/>
              <w:bottom w:val="single" w:sz="4" w:space="0" w:color="auto"/>
              <w:right w:val="single" w:sz="4" w:space="0" w:color="auto"/>
            </w:tcBorders>
            <w:shd w:val="clear" w:color="auto" w:fill="auto"/>
            <w:vAlign w:val="bottom"/>
          </w:tcPr>
          <w:p w:rsidR="00DB7184" w:rsidRDefault="00E61253">
            <w:pPr>
              <w:widowControl/>
              <w:jc w:val="left"/>
              <w:rPr>
                <w:rFonts w:ascii="仿宋" w:eastAsia="仿宋" w:hAnsi="仿宋" w:cs="宋体"/>
                <w:color w:val="000000"/>
                <w:kern w:val="0"/>
                <w:sz w:val="24"/>
                <w:szCs w:val="24"/>
              </w:rPr>
            </w:pPr>
            <w:r>
              <w:rPr>
                <w:rFonts w:ascii="仿宋" w:eastAsia="仿宋" w:hAnsi="仿宋" w:cs="宋体" w:hint="eastAsia"/>
                <w:color w:val="000000"/>
                <w:kern w:val="0"/>
                <w:sz w:val="24"/>
                <w:szCs w:val="24"/>
              </w:rPr>
              <w:t>工作人员会正确使用灭火器</w:t>
            </w:r>
          </w:p>
        </w:tc>
        <w:tc>
          <w:tcPr>
            <w:tcW w:w="1275" w:type="dxa"/>
            <w:tcBorders>
              <w:top w:val="nil"/>
              <w:left w:val="nil"/>
              <w:bottom w:val="single" w:sz="4" w:space="0" w:color="auto"/>
              <w:right w:val="single" w:sz="4" w:space="0" w:color="auto"/>
            </w:tcBorders>
            <w:shd w:val="clear" w:color="auto" w:fill="auto"/>
            <w:noWrap/>
            <w:vAlign w:val="center"/>
          </w:tcPr>
          <w:p w:rsidR="00DB7184" w:rsidRDefault="00E61253">
            <w:pPr>
              <w:widowControl/>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4</w:t>
            </w:r>
          </w:p>
        </w:tc>
        <w:tc>
          <w:tcPr>
            <w:tcW w:w="853" w:type="dxa"/>
            <w:tcBorders>
              <w:top w:val="nil"/>
              <w:left w:val="nil"/>
              <w:bottom w:val="single" w:sz="4" w:space="0" w:color="auto"/>
              <w:right w:val="single" w:sz="4" w:space="0" w:color="auto"/>
            </w:tcBorders>
            <w:shd w:val="clear" w:color="auto" w:fill="auto"/>
            <w:noWrap/>
            <w:vAlign w:val="center"/>
          </w:tcPr>
          <w:p w:rsidR="00DB7184" w:rsidRDefault="00E61253">
            <w:pPr>
              <w:widowControl/>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 xml:space="preserve">　</w:t>
            </w:r>
          </w:p>
        </w:tc>
      </w:tr>
      <w:tr w:rsidR="00DB7184">
        <w:trPr>
          <w:trHeight w:val="285"/>
          <w:jc w:val="center"/>
        </w:trPr>
        <w:tc>
          <w:tcPr>
            <w:tcW w:w="641" w:type="dxa"/>
            <w:vMerge/>
            <w:tcBorders>
              <w:top w:val="nil"/>
              <w:left w:val="single" w:sz="4" w:space="0" w:color="auto"/>
              <w:bottom w:val="single" w:sz="4" w:space="0" w:color="000000"/>
              <w:right w:val="single" w:sz="4" w:space="0" w:color="auto"/>
            </w:tcBorders>
            <w:vAlign w:val="center"/>
          </w:tcPr>
          <w:p w:rsidR="00DB7184" w:rsidRDefault="00DB7184">
            <w:pPr>
              <w:widowControl/>
              <w:jc w:val="left"/>
              <w:rPr>
                <w:rFonts w:ascii="仿宋" w:eastAsia="仿宋" w:hAnsi="仿宋" w:cs="宋体"/>
                <w:color w:val="000000"/>
                <w:kern w:val="0"/>
                <w:sz w:val="24"/>
                <w:szCs w:val="24"/>
              </w:rPr>
            </w:pPr>
          </w:p>
        </w:tc>
        <w:tc>
          <w:tcPr>
            <w:tcW w:w="1916" w:type="dxa"/>
            <w:vMerge/>
            <w:tcBorders>
              <w:top w:val="nil"/>
              <w:left w:val="single" w:sz="4" w:space="0" w:color="auto"/>
              <w:bottom w:val="single" w:sz="4" w:space="0" w:color="000000"/>
              <w:right w:val="single" w:sz="4" w:space="0" w:color="auto"/>
            </w:tcBorders>
            <w:vAlign w:val="center"/>
          </w:tcPr>
          <w:p w:rsidR="00DB7184" w:rsidRDefault="00DB7184">
            <w:pPr>
              <w:widowControl/>
              <w:jc w:val="left"/>
              <w:rPr>
                <w:rFonts w:ascii="仿宋" w:eastAsia="仿宋" w:hAnsi="仿宋" w:cs="宋体"/>
                <w:color w:val="000000"/>
                <w:kern w:val="0"/>
                <w:sz w:val="24"/>
                <w:szCs w:val="24"/>
              </w:rPr>
            </w:pPr>
          </w:p>
        </w:tc>
        <w:tc>
          <w:tcPr>
            <w:tcW w:w="4673" w:type="dxa"/>
            <w:tcBorders>
              <w:top w:val="nil"/>
              <w:left w:val="nil"/>
              <w:bottom w:val="single" w:sz="4" w:space="0" w:color="auto"/>
              <w:right w:val="single" w:sz="4" w:space="0" w:color="auto"/>
            </w:tcBorders>
            <w:shd w:val="clear" w:color="auto" w:fill="auto"/>
            <w:vAlign w:val="bottom"/>
          </w:tcPr>
          <w:p w:rsidR="00DB7184" w:rsidRDefault="00E61253">
            <w:pPr>
              <w:widowControl/>
              <w:jc w:val="left"/>
              <w:rPr>
                <w:rFonts w:ascii="仿宋" w:eastAsia="仿宋" w:hAnsi="仿宋" w:cs="宋体"/>
                <w:color w:val="000000"/>
                <w:kern w:val="0"/>
                <w:sz w:val="24"/>
                <w:szCs w:val="24"/>
              </w:rPr>
            </w:pPr>
            <w:r>
              <w:rPr>
                <w:rFonts w:ascii="仿宋" w:eastAsia="仿宋" w:hAnsi="仿宋" w:cs="宋体" w:hint="eastAsia"/>
                <w:color w:val="000000"/>
                <w:kern w:val="0"/>
                <w:sz w:val="24"/>
                <w:szCs w:val="24"/>
              </w:rPr>
              <w:t>公司负责人定期对员工进行安全知识培训</w:t>
            </w:r>
          </w:p>
        </w:tc>
        <w:tc>
          <w:tcPr>
            <w:tcW w:w="1275" w:type="dxa"/>
            <w:tcBorders>
              <w:top w:val="nil"/>
              <w:left w:val="nil"/>
              <w:bottom w:val="single" w:sz="4" w:space="0" w:color="auto"/>
              <w:right w:val="single" w:sz="4" w:space="0" w:color="auto"/>
            </w:tcBorders>
            <w:shd w:val="clear" w:color="auto" w:fill="auto"/>
            <w:noWrap/>
            <w:vAlign w:val="center"/>
          </w:tcPr>
          <w:p w:rsidR="00DB7184" w:rsidRDefault="00E61253">
            <w:pPr>
              <w:widowControl/>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4</w:t>
            </w:r>
          </w:p>
        </w:tc>
        <w:tc>
          <w:tcPr>
            <w:tcW w:w="853" w:type="dxa"/>
            <w:tcBorders>
              <w:top w:val="nil"/>
              <w:left w:val="nil"/>
              <w:bottom w:val="single" w:sz="4" w:space="0" w:color="auto"/>
              <w:right w:val="single" w:sz="4" w:space="0" w:color="auto"/>
            </w:tcBorders>
            <w:shd w:val="clear" w:color="auto" w:fill="auto"/>
            <w:noWrap/>
            <w:vAlign w:val="center"/>
          </w:tcPr>
          <w:p w:rsidR="00DB7184" w:rsidRDefault="00E61253">
            <w:pPr>
              <w:widowControl/>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 xml:space="preserve">　</w:t>
            </w:r>
          </w:p>
        </w:tc>
      </w:tr>
      <w:tr w:rsidR="00DB7184">
        <w:trPr>
          <w:trHeight w:val="285"/>
          <w:jc w:val="center"/>
        </w:trPr>
        <w:tc>
          <w:tcPr>
            <w:tcW w:w="641" w:type="dxa"/>
            <w:vMerge/>
            <w:tcBorders>
              <w:top w:val="nil"/>
              <w:left w:val="single" w:sz="4" w:space="0" w:color="auto"/>
              <w:bottom w:val="single" w:sz="4" w:space="0" w:color="000000"/>
              <w:right w:val="single" w:sz="4" w:space="0" w:color="auto"/>
            </w:tcBorders>
            <w:vAlign w:val="center"/>
          </w:tcPr>
          <w:p w:rsidR="00DB7184" w:rsidRDefault="00DB7184">
            <w:pPr>
              <w:widowControl/>
              <w:jc w:val="left"/>
              <w:rPr>
                <w:rFonts w:ascii="仿宋" w:eastAsia="仿宋" w:hAnsi="仿宋" w:cs="宋体"/>
                <w:color w:val="000000"/>
                <w:kern w:val="0"/>
                <w:sz w:val="24"/>
                <w:szCs w:val="24"/>
              </w:rPr>
            </w:pPr>
          </w:p>
        </w:tc>
        <w:tc>
          <w:tcPr>
            <w:tcW w:w="1916" w:type="dxa"/>
            <w:vMerge/>
            <w:tcBorders>
              <w:top w:val="nil"/>
              <w:left w:val="single" w:sz="4" w:space="0" w:color="auto"/>
              <w:bottom w:val="single" w:sz="4" w:space="0" w:color="000000"/>
              <w:right w:val="single" w:sz="4" w:space="0" w:color="auto"/>
            </w:tcBorders>
            <w:vAlign w:val="center"/>
          </w:tcPr>
          <w:p w:rsidR="00DB7184" w:rsidRDefault="00DB7184">
            <w:pPr>
              <w:widowControl/>
              <w:jc w:val="left"/>
              <w:rPr>
                <w:rFonts w:ascii="仿宋" w:eastAsia="仿宋" w:hAnsi="仿宋" w:cs="宋体"/>
                <w:color w:val="000000"/>
                <w:kern w:val="0"/>
                <w:sz w:val="24"/>
                <w:szCs w:val="24"/>
              </w:rPr>
            </w:pPr>
          </w:p>
        </w:tc>
        <w:tc>
          <w:tcPr>
            <w:tcW w:w="4673" w:type="dxa"/>
            <w:tcBorders>
              <w:top w:val="nil"/>
              <w:left w:val="nil"/>
              <w:bottom w:val="single" w:sz="4" w:space="0" w:color="auto"/>
              <w:right w:val="single" w:sz="4" w:space="0" w:color="auto"/>
            </w:tcBorders>
            <w:shd w:val="clear" w:color="auto" w:fill="auto"/>
            <w:vAlign w:val="bottom"/>
          </w:tcPr>
          <w:p w:rsidR="00DB7184" w:rsidRDefault="00E61253">
            <w:pPr>
              <w:widowControl/>
              <w:jc w:val="left"/>
              <w:rPr>
                <w:rFonts w:ascii="仿宋" w:eastAsia="仿宋" w:hAnsi="仿宋" w:cs="宋体"/>
                <w:color w:val="000000"/>
                <w:kern w:val="0"/>
                <w:sz w:val="24"/>
                <w:szCs w:val="24"/>
              </w:rPr>
            </w:pPr>
            <w:r>
              <w:rPr>
                <w:rFonts w:ascii="仿宋" w:eastAsia="仿宋" w:hAnsi="仿宋" w:cs="宋体" w:hint="eastAsia"/>
                <w:color w:val="000000"/>
                <w:kern w:val="0"/>
                <w:sz w:val="24"/>
                <w:szCs w:val="24"/>
              </w:rPr>
              <w:t>使用工具禁止放在柜面、台面</w:t>
            </w:r>
          </w:p>
        </w:tc>
        <w:tc>
          <w:tcPr>
            <w:tcW w:w="1275" w:type="dxa"/>
            <w:tcBorders>
              <w:top w:val="nil"/>
              <w:left w:val="nil"/>
              <w:bottom w:val="single" w:sz="4" w:space="0" w:color="auto"/>
              <w:right w:val="single" w:sz="4" w:space="0" w:color="auto"/>
            </w:tcBorders>
            <w:shd w:val="clear" w:color="auto" w:fill="auto"/>
            <w:noWrap/>
            <w:vAlign w:val="center"/>
          </w:tcPr>
          <w:p w:rsidR="00DB7184" w:rsidRDefault="00E61253">
            <w:pPr>
              <w:widowControl/>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4</w:t>
            </w:r>
          </w:p>
        </w:tc>
        <w:tc>
          <w:tcPr>
            <w:tcW w:w="853" w:type="dxa"/>
            <w:tcBorders>
              <w:top w:val="nil"/>
              <w:left w:val="nil"/>
              <w:bottom w:val="single" w:sz="4" w:space="0" w:color="auto"/>
              <w:right w:val="single" w:sz="4" w:space="0" w:color="auto"/>
            </w:tcBorders>
            <w:shd w:val="clear" w:color="auto" w:fill="auto"/>
            <w:noWrap/>
            <w:vAlign w:val="center"/>
          </w:tcPr>
          <w:p w:rsidR="00DB7184" w:rsidRDefault="00E61253">
            <w:pPr>
              <w:widowControl/>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 xml:space="preserve">　</w:t>
            </w:r>
          </w:p>
        </w:tc>
      </w:tr>
      <w:tr w:rsidR="00DB7184">
        <w:trPr>
          <w:trHeight w:val="570"/>
          <w:jc w:val="center"/>
        </w:trPr>
        <w:tc>
          <w:tcPr>
            <w:tcW w:w="641" w:type="dxa"/>
            <w:tcBorders>
              <w:top w:val="nil"/>
              <w:left w:val="single" w:sz="4" w:space="0" w:color="auto"/>
              <w:bottom w:val="single" w:sz="4" w:space="0" w:color="auto"/>
              <w:right w:val="single" w:sz="4" w:space="0" w:color="auto"/>
            </w:tcBorders>
            <w:shd w:val="clear" w:color="auto" w:fill="auto"/>
            <w:noWrap/>
            <w:vAlign w:val="center"/>
          </w:tcPr>
          <w:p w:rsidR="00DB7184" w:rsidRDefault="00E61253">
            <w:pPr>
              <w:widowControl/>
              <w:jc w:val="center"/>
              <w:rPr>
                <w:rFonts w:ascii="仿宋" w:eastAsia="仿宋" w:hAnsi="仿宋" w:cs="宋体"/>
                <w:color w:val="000000"/>
                <w:kern w:val="0"/>
                <w:sz w:val="24"/>
                <w:szCs w:val="24"/>
              </w:rPr>
            </w:pPr>
            <w:r>
              <w:rPr>
                <w:rFonts w:ascii="仿宋" w:eastAsia="仿宋" w:hAnsi="仿宋" w:cs="宋体"/>
                <w:color w:val="000000"/>
                <w:kern w:val="0"/>
                <w:sz w:val="24"/>
                <w:szCs w:val="24"/>
              </w:rPr>
              <w:t>6</w:t>
            </w:r>
          </w:p>
        </w:tc>
        <w:tc>
          <w:tcPr>
            <w:tcW w:w="1916" w:type="dxa"/>
            <w:tcBorders>
              <w:top w:val="nil"/>
              <w:left w:val="nil"/>
              <w:bottom w:val="single" w:sz="4" w:space="0" w:color="auto"/>
              <w:right w:val="single" w:sz="4" w:space="0" w:color="auto"/>
            </w:tcBorders>
            <w:shd w:val="clear" w:color="auto" w:fill="auto"/>
            <w:noWrap/>
            <w:vAlign w:val="center"/>
          </w:tcPr>
          <w:p w:rsidR="00DB7184" w:rsidRDefault="00E61253">
            <w:pPr>
              <w:widowControl/>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证件管理</w:t>
            </w:r>
          </w:p>
        </w:tc>
        <w:tc>
          <w:tcPr>
            <w:tcW w:w="4673" w:type="dxa"/>
            <w:tcBorders>
              <w:top w:val="nil"/>
              <w:left w:val="nil"/>
              <w:bottom w:val="single" w:sz="4" w:space="0" w:color="auto"/>
              <w:right w:val="single" w:sz="4" w:space="0" w:color="auto"/>
            </w:tcBorders>
            <w:shd w:val="clear" w:color="auto" w:fill="auto"/>
            <w:vAlign w:val="bottom"/>
          </w:tcPr>
          <w:p w:rsidR="00DB7184" w:rsidRDefault="00E61253">
            <w:pPr>
              <w:widowControl/>
              <w:jc w:val="left"/>
              <w:rPr>
                <w:rFonts w:ascii="仿宋" w:eastAsia="仿宋" w:hAnsi="仿宋" w:cs="宋体"/>
                <w:color w:val="000000"/>
                <w:kern w:val="0"/>
                <w:sz w:val="24"/>
                <w:szCs w:val="24"/>
              </w:rPr>
            </w:pPr>
            <w:r>
              <w:rPr>
                <w:rFonts w:ascii="仿宋" w:eastAsia="仿宋" w:hAnsi="仿宋" w:cs="宋体" w:hint="eastAsia"/>
                <w:color w:val="000000"/>
                <w:kern w:val="0"/>
                <w:sz w:val="24"/>
                <w:szCs w:val="24"/>
              </w:rPr>
              <w:t>营业执照、员工健康证、行业要求的证件齐全，无丢失、无过期</w:t>
            </w:r>
          </w:p>
        </w:tc>
        <w:tc>
          <w:tcPr>
            <w:tcW w:w="1275" w:type="dxa"/>
            <w:tcBorders>
              <w:top w:val="nil"/>
              <w:left w:val="nil"/>
              <w:bottom w:val="single" w:sz="4" w:space="0" w:color="auto"/>
              <w:right w:val="single" w:sz="4" w:space="0" w:color="auto"/>
            </w:tcBorders>
            <w:shd w:val="clear" w:color="auto" w:fill="auto"/>
            <w:noWrap/>
            <w:vAlign w:val="center"/>
          </w:tcPr>
          <w:p w:rsidR="00DB7184" w:rsidRDefault="00E61253">
            <w:pPr>
              <w:widowControl/>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8</w:t>
            </w:r>
          </w:p>
        </w:tc>
        <w:tc>
          <w:tcPr>
            <w:tcW w:w="853" w:type="dxa"/>
            <w:tcBorders>
              <w:top w:val="nil"/>
              <w:left w:val="nil"/>
              <w:bottom w:val="single" w:sz="4" w:space="0" w:color="auto"/>
              <w:right w:val="single" w:sz="4" w:space="0" w:color="auto"/>
            </w:tcBorders>
            <w:shd w:val="clear" w:color="auto" w:fill="auto"/>
            <w:noWrap/>
            <w:vAlign w:val="center"/>
          </w:tcPr>
          <w:p w:rsidR="00DB7184" w:rsidRDefault="00E61253">
            <w:pPr>
              <w:widowControl/>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 xml:space="preserve">　</w:t>
            </w:r>
          </w:p>
        </w:tc>
      </w:tr>
      <w:tr w:rsidR="00DB7184">
        <w:trPr>
          <w:trHeight w:val="285"/>
          <w:jc w:val="center"/>
        </w:trPr>
        <w:tc>
          <w:tcPr>
            <w:tcW w:w="64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B7184" w:rsidRDefault="00E61253">
            <w:pPr>
              <w:widowControl/>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7</w:t>
            </w:r>
          </w:p>
        </w:tc>
        <w:tc>
          <w:tcPr>
            <w:tcW w:w="1916" w:type="dxa"/>
            <w:tcBorders>
              <w:top w:val="single" w:sz="4" w:space="0" w:color="auto"/>
              <w:left w:val="single" w:sz="4" w:space="0" w:color="auto"/>
              <w:bottom w:val="single" w:sz="4" w:space="0" w:color="auto"/>
              <w:right w:val="single" w:sz="4" w:space="0" w:color="auto"/>
            </w:tcBorders>
            <w:shd w:val="clear" w:color="auto" w:fill="auto"/>
            <w:noWrap/>
            <w:vAlign w:val="bottom"/>
          </w:tcPr>
          <w:p w:rsidR="00DB7184" w:rsidRDefault="00E61253">
            <w:pPr>
              <w:widowControl/>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培训</w:t>
            </w:r>
          </w:p>
        </w:tc>
        <w:tc>
          <w:tcPr>
            <w:tcW w:w="4673" w:type="dxa"/>
            <w:tcBorders>
              <w:top w:val="single" w:sz="4" w:space="0" w:color="auto"/>
              <w:left w:val="single" w:sz="4" w:space="0" w:color="auto"/>
              <w:bottom w:val="single" w:sz="4" w:space="0" w:color="auto"/>
              <w:right w:val="single" w:sz="4" w:space="0" w:color="auto"/>
            </w:tcBorders>
            <w:shd w:val="clear" w:color="auto" w:fill="auto"/>
            <w:noWrap/>
            <w:vAlign w:val="bottom"/>
          </w:tcPr>
          <w:p w:rsidR="00DB7184" w:rsidRDefault="00E61253">
            <w:pPr>
              <w:widowControl/>
              <w:jc w:val="left"/>
              <w:rPr>
                <w:rFonts w:ascii="仿宋" w:eastAsia="仿宋" w:hAnsi="仿宋" w:cs="宋体"/>
                <w:color w:val="000000"/>
                <w:kern w:val="0"/>
                <w:sz w:val="24"/>
                <w:szCs w:val="24"/>
              </w:rPr>
            </w:pPr>
            <w:r>
              <w:rPr>
                <w:rFonts w:ascii="仿宋" w:eastAsia="仿宋" w:hAnsi="仿宋" w:cs="宋体" w:hint="eastAsia"/>
                <w:color w:val="000000"/>
                <w:kern w:val="0"/>
                <w:sz w:val="24"/>
                <w:szCs w:val="24"/>
              </w:rPr>
              <w:t>按时参加医院的培训，并能熟练掌握医院的培训</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tcPr>
          <w:p w:rsidR="00DB7184" w:rsidRDefault="00E61253">
            <w:pPr>
              <w:widowControl/>
              <w:jc w:val="center"/>
              <w:rPr>
                <w:rFonts w:ascii="仿宋" w:eastAsia="仿宋" w:hAnsi="仿宋" w:cs="宋体"/>
                <w:b/>
                <w:color w:val="000000"/>
                <w:kern w:val="0"/>
                <w:sz w:val="24"/>
                <w:szCs w:val="24"/>
              </w:rPr>
            </w:pPr>
            <w:r>
              <w:rPr>
                <w:rFonts w:ascii="仿宋" w:eastAsia="仿宋" w:hAnsi="仿宋" w:cs="宋体"/>
                <w:b/>
                <w:color w:val="000000"/>
                <w:kern w:val="0"/>
                <w:sz w:val="24"/>
                <w:szCs w:val="24"/>
              </w:rPr>
              <w:t>8</w:t>
            </w:r>
          </w:p>
        </w:tc>
        <w:tc>
          <w:tcPr>
            <w:tcW w:w="853" w:type="dxa"/>
            <w:tcBorders>
              <w:top w:val="single" w:sz="4" w:space="0" w:color="auto"/>
              <w:left w:val="single" w:sz="4" w:space="0" w:color="auto"/>
              <w:bottom w:val="single" w:sz="4" w:space="0" w:color="auto"/>
              <w:right w:val="single" w:sz="4" w:space="0" w:color="auto"/>
            </w:tcBorders>
            <w:shd w:val="clear" w:color="auto" w:fill="auto"/>
            <w:noWrap/>
            <w:vAlign w:val="center"/>
          </w:tcPr>
          <w:p w:rsidR="00DB7184" w:rsidRDefault="00E61253">
            <w:pPr>
              <w:widowControl/>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 xml:space="preserve">　</w:t>
            </w:r>
          </w:p>
        </w:tc>
      </w:tr>
      <w:tr w:rsidR="00DB7184">
        <w:trPr>
          <w:trHeight w:val="285"/>
          <w:jc w:val="center"/>
        </w:trPr>
        <w:tc>
          <w:tcPr>
            <w:tcW w:w="641" w:type="dxa"/>
            <w:vMerge w:val="restart"/>
            <w:tcBorders>
              <w:top w:val="nil"/>
              <w:left w:val="single" w:sz="4" w:space="0" w:color="auto"/>
              <w:bottom w:val="single" w:sz="4" w:space="0" w:color="000000"/>
              <w:right w:val="single" w:sz="4" w:space="0" w:color="auto"/>
            </w:tcBorders>
            <w:shd w:val="clear" w:color="auto" w:fill="auto"/>
            <w:noWrap/>
            <w:vAlign w:val="center"/>
          </w:tcPr>
          <w:p w:rsidR="00DB7184" w:rsidRDefault="00E61253">
            <w:pPr>
              <w:widowControl/>
              <w:jc w:val="center"/>
              <w:rPr>
                <w:rFonts w:ascii="仿宋" w:eastAsia="仿宋" w:hAnsi="仿宋" w:cs="宋体"/>
                <w:color w:val="000000"/>
                <w:kern w:val="0"/>
                <w:sz w:val="24"/>
                <w:szCs w:val="24"/>
              </w:rPr>
            </w:pPr>
            <w:r>
              <w:rPr>
                <w:rFonts w:ascii="仿宋" w:eastAsia="仿宋" w:hAnsi="仿宋" w:cs="宋体"/>
                <w:color w:val="000000"/>
                <w:kern w:val="0"/>
                <w:sz w:val="24"/>
                <w:szCs w:val="24"/>
              </w:rPr>
              <w:t>8</w:t>
            </w:r>
          </w:p>
        </w:tc>
        <w:tc>
          <w:tcPr>
            <w:tcW w:w="1916" w:type="dxa"/>
            <w:vMerge w:val="restart"/>
            <w:tcBorders>
              <w:top w:val="nil"/>
              <w:left w:val="single" w:sz="4" w:space="0" w:color="auto"/>
              <w:bottom w:val="single" w:sz="4" w:space="0" w:color="000000"/>
              <w:right w:val="single" w:sz="4" w:space="0" w:color="auto"/>
            </w:tcBorders>
            <w:shd w:val="clear" w:color="auto" w:fill="auto"/>
            <w:noWrap/>
            <w:vAlign w:val="center"/>
          </w:tcPr>
          <w:p w:rsidR="00DB7184" w:rsidRDefault="00E61253">
            <w:pPr>
              <w:widowControl/>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其他</w:t>
            </w:r>
          </w:p>
        </w:tc>
        <w:tc>
          <w:tcPr>
            <w:tcW w:w="4673" w:type="dxa"/>
            <w:tcBorders>
              <w:top w:val="nil"/>
              <w:left w:val="nil"/>
              <w:bottom w:val="single" w:sz="4" w:space="0" w:color="auto"/>
              <w:right w:val="single" w:sz="4" w:space="0" w:color="auto"/>
            </w:tcBorders>
            <w:shd w:val="clear" w:color="auto" w:fill="auto"/>
            <w:noWrap/>
            <w:vAlign w:val="bottom"/>
          </w:tcPr>
          <w:p w:rsidR="00DB7184" w:rsidRDefault="00E61253">
            <w:pPr>
              <w:widowControl/>
              <w:jc w:val="left"/>
              <w:rPr>
                <w:rFonts w:ascii="仿宋" w:eastAsia="仿宋" w:hAnsi="仿宋" w:cs="宋体"/>
                <w:color w:val="000000"/>
                <w:kern w:val="0"/>
                <w:sz w:val="24"/>
                <w:szCs w:val="24"/>
              </w:rPr>
            </w:pPr>
            <w:r>
              <w:rPr>
                <w:rFonts w:ascii="仿宋" w:eastAsia="仿宋" w:hAnsi="仿宋" w:cs="宋体" w:hint="eastAsia"/>
                <w:color w:val="000000"/>
                <w:kern w:val="0"/>
                <w:sz w:val="24"/>
                <w:szCs w:val="24"/>
              </w:rPr>
              <w:t>积极配合医院的评审、检查</w:t>
            </w:r>
          </w:p>
        </w:tc>
        <w:tc>
          <w:tcPr>
            <w:tcW w:w="1275" w:type="dxa"/>
            <w:tcBorders>
              <w:top w:val="nil"/>
              <w:left w:val="nil"/>
              <w:bottom w:val="single" w:sz="4" w:space="0" w:color="auto"/>
              <w:right w:val="single" w:sz="4" w:space="0" w:color="auto"/>
            </w:tcBorders>
            <w:shd w:val="clear" w:color="auto" w:fill="auto"/>
            <w:noWrap/>
            <w:vAlign w:val="center"/>
          </w:tcPr>
          <w:p w:rsidR="00DB7184" w:rsidRDefault="00E61253">
            <w:pPr>
              <w:widowControl/>
              <w:jc w:val="center"/>
              <w:rPr>
                <w:rFonts w:ascii="仿宋" w:eastAsia="仿宋" w:hAnsi="仿宋" w:cs="宋体"/>
                <w:color w:val="000000"/>
                <w:kern w:val="0"/>
                <w:sz w:val="24"/>
                <w:szCs w:val="24"/>
              </w:rPr>
            </w:pPr>
            <w:r>
              <w:rPr>
                <w:rFonts w:ascii="仿宋" w:eastAsia="仿宋" w:hAnsi="仿宋" w:cs="宋体"/>
                <w:color w:val="000000"/>
                <w:kern w:val="0"/>
                <w:sz w:val="24"/>
                <w:szCs w:val="24"/>
              </w:rPr>
              <w:t>5</w:t>
            </w:r>
          </w:p>
        </w:tc>
        <w:tc>
          <w:tcPr>
            <w:tcW w:w="853" w:type="dxa"/>
            <w:tcBorders>
              <w:top w:val="nil"/>
              <w:left w:val="nil"/>
              <w:bottom w:val="single" w:sz="4" w:space="0" w:color="auto"/>
              <w:right w:val="single" w:sz="4" w:space="0" w:color="auto"/>
            </w:tcBorders>
            <w:shd w:val="clear" w:color="auto" w:fill="auto"/>
            <w:noWrap/>
            <w:vAlign w:val="center"/>
          </w:tcPr>
          <w:p w:rsidR="00DB7184" w:rsidRDefault="00E61253">
            <w:pPr>
              <w:widowControl/>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 xml:space="preserve">　</w:t>
            </w:r>
          </w:p>
        </w:tc>
      </w:tr>
      <w:tr w:rsidR="00DB7184">
        <w:trPr>
          <w:trHeight w:val="285"/>
          <w:jc w:val="center"/>
        </w:trPr>
        <w:tc>
          <w:tcPr>
            <w:tcW w:w="641" w:type="dxa"/>
            <w:vMerge/>
            <w:tcBorders>
              <w:top w:val="nil"/>
              <w:left w:val="single" w:sz="4" w:space="0" w:color="auto"/>
              <w:bottom w:val="single" w:sz="4" w:space="0" w:color="000000"/>
              <w:right w:val="single" w:sz="4" w:space="0" w:color="auto"/>
            </w:tcBorders>
            <w:vAlign w:val="center"/>
          </w:tcPr>
          <w:p w:rsidR="00DB7184" w:rsidRDefault="00DB7184">
            <w:pPr>
              <w:widowControl/>
              <w:jc w:val="left"/>
              <w:rPr>
                <w:rFonts w:ascii="仿宋" w:eastAsia="仿宋" w:hAnsi="仿宋" w:cs="宋体"/>
                <w:color w:val="000000"/>
                <w:kern w:val="0"/>
                <w:sz w:val="24"/>
                <w:szCs w:val="24"/>
              </w:rPr>
            </w:pPr>
          </w:p>
        </w:tc>
        <w:tc>
          <w:tcPr>
            <w:tcW w:w="1916" w:type="dxa"/>
            <w:vMerge/>
            <w:tcBorders>
              <w:top w:val="nil"/>
              <w:left w:val="single" w:sz="4" w:space="0" w:color="auto"/>
              <w:bottom w:val="single" w:sz="4" w:space="0" w:color="000000"/>
              <w:right w:val="single" w:sz="4" w:space="0" w:color="auto"/>
            </w:tcBorders>
            <w:vAlign w:val="center"/>
          </w:tcPr>
          <w:p w:rsidR="00DB7184" w:rsidRDefault="00DB7184">
            <w:pPr>
              <w:widowControl/>
              <w:jc w:val="left"/>
              <w:rPr>
                <w:rFonts w:ascii="仿宋" w:eastAsia="仿宋" w:hAnsi="仿宋" w:cs="宋体"/>
                <w:color w:val="000000"/>
                <w:kern w:val="0"/>
                <w:sz w:val="24"/>
                <w:szCs w:val="24"/>
              </w:rPr>
            </w:pPr>
          </w:p>
        </w:tc>
        <w:tc>
          <w:tcPr>
            <w:tcW w:w="4673" w:type="dxa"/>
            <w:tcBorders>
              <w:top w:val="nil"/>
              <w:left w:val="nil"/>
              <w:bottom w:val="single" w:sz="4" w:space="0" w:color="auto"/>
              <w:right w:val="single" w:sz="4" w:space="0" w:color="auto"/>
            </w:tcBorders>
            <w:shd w:val="clear" w:color="auto" w:fill="auto"/>
            <w:noWrap/>
            <w:vAlign w:val="bottom"/>
          </w:tcPr>
          <w:p w:rsidR="00DB7184" w:rsidRDefault="00E61253">
            <w:pPr>
              <w:widowControl/>
              <w:jc w:val="left"/>
              <w:rPr>
                <w:rFonts w:ascii="仿宋" w:eastAsia="仿宋" w:hAnsi="仿宋" w:cs="宋体"/>
                <w:color w:val="000000"/>
                <w:kern w:val="0"/>
                <w:sz w:val="24"/>
                <w:szCs w:val="24"/>
              </w:rPr>
            </w:pPr>
            <w:r>
              <w:rPr>
                <w:rFonts w:ascii="仿宋" w:eastAsia="仿宋" w:hAnsi="仿宋" w:cs="宋体" w:hint="eastAsia"/>
                <w:color w:val="000000"/>
                <w:kern w:val="0"/>
                <w:sz w:val="24"/>
                <w:szCs w:val="24"/>
              </w:rPr>
              <w:t>不得无故停止营业</w:t>
            </w:r>
          </w:p>
        </w:tc>
        <w:tc>
          <w:tcPr>
            <w:tcW w:w="1275" w:type="dxa"/>
            <w:tcBorders>
              <w:top w:val="nil"/>
              <w:left w:val="nil"/>
              <w:bottom w:val="single" w:sz="4" w:space="0" w:color="auto"/>
              <w:right w:val="single" w:sz="4" w:space="0" w:color="auto"/>
            </w:tcBorders>
            <w:shd w:val="clear" w:color="auto" w:fill="auto"/>
            <w:noWrap/>
            <w:vAlign w:val="center"/>
          </w:tcPr>
          <w:p w:rsidR="00DB7184" w:rsidRDefault="00E61253">
            <w:pPr>
              <w:widowControl/>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6</w:t>
            </w:r>
          </w:p>
        </w:tc>
        <w:tc>
          <w:tcPr>
            <w:tcW w:w="853" w:type="dxa"/>
            <w:tcBorders>
              <w:top w:val="nil"/>
              <w:left w:val="nil"/>
              <w:bottom w:val="single" w:sz="4" w:space="0" w:color="auto"/>
              <w:right w:val="single" w:sz="4" w:space="0" w:color="auto"/>
            </w:tcBorders>
            <w:shd w:val="clear" w:color="auto" w:fill="auto"/>
            <w:noWrap/>
            <w:vAlign w:val="center"/>
          </w:tcPr>
          <w:p w:rsidR="00DB7184" w:rsidRDefault="00E61253">
            <w:pPr>
              <w:widowControl/>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 xml:space="preserve">　</w:t>
            </w:r>
          </w:p>
        </w:tc>
      </w:tr>
      <w:tr w:rsidR="00DB7184">
        <w:trPr>
          <w:trHeight w:val="285"/>
          <w:jc w:val="center"/>
        </w:trPr>
        <w:tc>
          <w:tcPr>
            <w:tcW w:w="641" w:type="dxa"/>
            <w:tcBorders>
              <w:top w:val="nil"/>
              <w:left w:val="single" w:sz="4" w:space="0" w:color="auto"/>
              <w:bottom w:val="single" w:sz="4" w:space="0" w:color="auto"/>
              <w:right w:val="single" w:sz="4" w:space="0" w:color="auto"/>
            </w:tcBorders>
            <w:shd w:val="clear" w:color="auto" w:fill="auto"/>
            <w:noWrap/>
            <w:vAlign w:val="center"/>
          </w:tcPr>
          <w:p w:rsidR="00DB7184" w:rsidRDefault="00E61253">
            <w:pPr>
              <w:widowControl/>
              <w:jc w:val="center"/>
              <w:rPr>
                <w:rFonts w:ascii="仿宋" w:eastAsia="仿宋" w:hAnsi="仿宋" w:cs="宋体"/>
                <w:color w:val="000000"/>
                <w:kern w:val="0"/>
                <w:sz w:val="24"/>
                <w:szCs w:val="24"/>
              </w:rPr>
            </w:pPr>
            <w:r>
              <w:rPr>
                <w:rFonts w:ascii="仿宋" w:eastAsia="仿宋" w:hAnsi="仿宋" w:cs="宋体"/>
                <w:color w:val="000000"/>
                <w:kern w:val="0"/>
                <w:sz w:val="24"/>
                <w:szCs w:val="24"/>
              </w:rPr>
              <w:t xml:space="preserve"> </w:t>
            </w:r>
          </w:p>
        </w:tc>
        <w:tc>
          <w:tcPr>
            <w:tcW w:w="1916" w:type="dxa"/>
            <w:tcBorders>
              <w:top w:val="nil"/>
              <w:left w:val="nil"/>
              <w:bottom w:val="single" w:sz="4" w:space="0" w:color="auto"/>
              <w:right w:val="single" w:sz="4" w:space="0" w:color="auto"/>
            </w:tcBorders>
            <w:shd w:val="clear" w:color="auto" w:fill="auto"/>
            <w:noWrap/>
            <w:vAlign w:val="center"/>
          </w:tcPr>
          <w:p w:rsidR="00DB7184" w:rsidRDefault="00E61253">
            <w:pPr>
              <w:widowControl/>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总计</w:t>
            </w:r>
          </w:p>
        </w:tc>
        <w:tc>
          <w:tcPr>
            <w:tcW w:w="4673" w:type="dxa"/>
            <w:tcBorders>
              <w:top w:val="nil"/>
              <w:left w:val="nil"/>
              <w:bottom w:val="single" w:sz="4" w:space="0" w:color="auto"/>
              <w:right w:val="single" w:sz="4" w:space="0" w:color="auto"/>
            </w:tcBorders>
            <w:shd w:val="clear" w:color="auto" w:fill="auto"/>
            <w:noWrap/>
            <w:vAlign w:val="bottom"/>
          </w:tcPr>
          <w:p w:rsidR="00DB7184" w:rsidRDefault="00E61253">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1275" w:type="dxa"/>
            <w:tcBorders>
              <w:top w:val="nil"/>
              <w:left w:val="nil"/>
              <w:bottom w:val="single" w:sz="4" w:space="0" w:color="auto"/>
              <w:right w:val="single" w:sz="4" w:space="0" w:color="auto"/>
            </w:tcBorders>
            <w:shd w:val="clear" w:color="auto" w:fill="auto"/>
            <w:noWrap/>
            <w:vAlign w:val="center"/>
          </w:tcPr>
          <w:p w:rsidR="00DB7184" w:rsidRDefault="00E61253">
            <w:pPr>
              <w:widowControl/>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100</w:t>
            </w:r>
          </w:p>
        </w:tc>
        <w:tc>
          <w:tcPr>
            <w:tcW w:w="853" w:type="dxa"/>
            <w:tcBorders>
              <w:top w:val="nil"/>
              <w:left w:val="nil"/>
              <w:bottom w:val="single" w:sz="4" w:space="0" w:color="auto"/>
              <w:right w:val="single" w:sz="4" w:space="0" w:color="auto"/>
            </w:tcBorders>
            <w:shd w:val="clear" w:color="auto" w:fill="auto"/>
            <w:noWrap/>
            <w:vAlign w:val="center"/>
          </w:tcPr>
          <w:p w:rsidR="00DB7184" w:rsidRDefault="00E61253">
            <w:pPr>
              <w:widowControl/>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 xml:space="preserve">　</w:t>
            </w:r>
          </w:p>
        </w:tc>
      </w:tr>
    </w:tbl>
    <w:p w:rsidR="00DB7184" w:rsidRDefault="00DB7184">
      <w:pPr>
        <w:spacing w:line="360" w:lineRule="auto"/>
        <w:rPr>
          <w:rFonts w:ascii="仿宋" w:eastAsia="仿宋" w:hAnsi="仿宋"/>
          <w:sz w:val="24"/>
          <w:szCs w:val="24"/>
        </w:rPr>
      </w:pPr>
    </w:p>
    <w:p w:rsidR="00DB7184" w:rsidRDefault="00DB7184">
      <w:pPr>
        <w:spacing w:line="360" w:lineRule="auto"/>
        <w:rPr>
          <w:rFonts w:ascii="仿宋" w:eastAsia="仿宋" w:hAnsi="仿宋"/>
          <w:sz w:val="24"/>
          <w:szCs w:val="24"/>
        </w:rPr>
      </w:pPr>
    </w:p>
    <w:p w:rsidR="00DB7184" w:rsidRDefault="00DB7184">
      <w:pPr>
        <w:spacing w:line="360" w:lineRule="auto"/>
        <w:rPr>
          <w:rFonts w:ascii="仿宋" w:eastAsia="仿宋" w:hAnsi="仿宋"/>
          <w:sz w:val="24"/>
          <w:szCs w:val="24"/>
        </w:rPr>
      </w:pPr>
    </w:p>
    <w:p w:rsidR="00DB7184" w:rsidRDefault="00DB7184">
      <w:pPr>
        <w:spacing w:line="360" w:lineRule="auto"/>
        <w:rPr>
          <w:rFonts w:ascii="仿宋" w:eastAsia="仿宋" w:hAnsi="仿宋"/>
          <w:sz w:val="24"/>
          <w:szCs w:val="24"/>
        </w:rPr>
      </w:pPr>
    </w:p>
    <w:p w:rsidR="00DB7184" w:rsidRDefault="00DB7184">
      <w:pPr>
        <w:spacing w:line="360" w:lineRule="auto"/>
        <w:rPr>
          <w:rFonts w:ascii="仿宋" w:eastAsia="仿宋" w:hAnsi="仿宋"/>
          <w:sz w:val="24"/>
          <w:szCs w:val="24"/>
        </w:rPr>
      </w:pPr>
    </w:p>
    <w:p w:rsidR="00DB7184" w:rsidRDefault="00DB7184">
      <w:pPr>
        <w:spacing w:line="360" w:lineRule="auto"/>
        <w:rPr>
          <w:rFonts w:ascii="仿宋" w:eastAsia="仿宋" w:hAnsi="仿宋"/>
          <w:sz w:val="24"/>
          <w:szCs w:val="24"/>
        </w:rPr>
      </w:pPr>
    </w:p>
    <w:p w:rsidR="00DB7184" w:rsidRDefault="00DB7184">
      <w:pPr>
        <w:spacing w:line="360" w:lineRule="auto"/>
        <w:rPr>
          <w:rFonts w:ascii="仿宋" w:eastAsia="仿宋" w:hAnsi="仿宋"/>
          <w:sz w:val="24"/>
          <w:szCs w:val="24"/>
        </w:rPr>
      </w:pPr>
    </w:p>
    <w:p w:rsidR="00DB7184" w:rsidRDefault="00DB7184">
      <w:pPr>
        <w:spacing w:line="360" w:lineRule="auto"/>
        <w:rPr>
          <w:rFonts w:ascii="仿宋" w:eastAsia="仿宋" w:hAnsi="仿宋"/>
          <w:sz w:val="24"/>
          <w:szCs w:val="24"/>
        </w:rPr>
      </w:pPr>
    </w:p>
    <w:p w:rsidR="00DB7184" w:rsidRDefault="00DB7184">
      <w:pPr>
        <w:spacing w:line="360" w:lineRule="auto"/>
        <w:rPr>
          <w:rFonts w:ascii="仿宋" w:eastAsia="仿宋" w:hAnsi="仿宋"/>
          <w:sz w:val="24"/>
          <w:szCs w:val="24"/>
        </w:rPr>
      </w:pPr>
    </w:p>
    <w:p w:rsidR="00DB7184" w:rsidRDefault="00DB7184">
      <w:pPr>
        <w:spacing w:line="360" w:lineRule="auto"/>
        <w:rPr>
          <w:rFonts w:ascii="仿宋" w:eastAsia="仿宋" w:hAnsi="仿宋"/>
          <w:sz w:val="24"/>
          <w:szCs w:val="24"/>
        </w:rPr>
      </w:pPr>
    </w:p>
    <w:sectPr w:rsidR="00DB7184">
      <w:footerReference w:type="default" r:id="rId1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62A25" w:rsidRDefault="00762A25">
      <w:r>
        <w:separator/>
      </w:r>
    </w:p>
  </w:endnote>
  <w:endnote w:type="continuationSeparator" w:id="0">
    <w:p w:rsidR="00762A25" w:rsidRDefault="00762A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仿宋">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notTrueType/>
    <w:pitch w:val="fixed"/>
    <w:sig w:usb0="00000003" w:usb1="00000000" w:usb2="00000000" w:usb3="00000000" w:csb0="00000001" w:csb1="00000000"/>
  </w:font>
  <w:font w:name="华文仿宋">
    <w:altName w:val="仿宋"/>
    <w:panose1 w:val="02010600040101010101"/>
    <w:charset w:val="86"/>
    <w:family w:val="auto"/>
    <w:pitch w:val="variable"/>
    <w:sig w:usb0="00000287" w:usb1="080F0000" w:usb2="00000010" w:usb3="00000000" w:csb0="0004009F" w:csb1="00000000"/>
  </w:font>
  <w:font w:name="隶书">
    <w:altName w:val="微软雅黑"/>
    <w:panose1 w:val="02010509060101010101"/>
    <w:charset w:val="86"/>
    <w:family w:val="modern"/>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2662359"/>
    </w:sdtPr>
    <w:sdtEndPr/>
    <w:sdtContent>
      <w:p w:rsidR="00DB7184" w:rsidRDefault="00E61253">
        <w:pPr>
          <w:pStyle w:val="a5"/>
          <w:jc w:val="center"/>
        </w:pPr>
        <w:r>
          <w:fldChar w:fldCharType="begin"/>
        </w:r>
        <w:r>
          <w:instrText xml:space="preserve"> PAGE   \* MERGEFORMAT </w:instrText>
        </w:r>
        <w:r>
          <w:fldChar w:fldCharType="separate"/>
        </w:r>
        <w:r w:rsidR="00BF2D71" w:rsidRPr="00BF2D71">
          <w:rPr>
            <w:noProof/>
            <w:lang w:val="zh-CN"/>
          </w:rPr>
          <w:t>8</w:t>
        </w:r>
        <w:r>
          <w:rPr>
            <w:lang w:val="zh-CN"/>
          </w:rPr>
          <w:fldChar w:fldCharType="end"/>
        </w:r>
      </w:p>
    </w:sdtContent>
  </w:sdt>
  <w:p w:rsidR="00DB7184" w:rsidRDefault="00DB7184">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62A25" w:rsidRDefault="00762A25">
      <w:r>
        <w:separator/>
      </w:r>
    </w:p>
  </w:footnote>
  <w:footnote w:type="continuationSeparator" w:id="0">
    <w:p w:rsidR="00762A25" w:rsidRDefault="00762A2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35631F"/>
    <w:multiLevelType w:val="multilevel"/>
    <w:tmpl w:val="1435631F"/>
    <w:lvl w:ilvl="0">
      <w:start w:val="1"/>
      <w:numFmt w:val="japaneseCounting"/>
      <w:lvlText w:val="%1、"/>
      <w:lvlJc w:val="left"/>
      <w:pPr>
        <w:ind w:left="960" w:hanging="480"/>
      </w:pPr>
      <w:rPr>
        <w:rFonts w:ascii="仿宋" w:eastAsia="仿宋" w:hAnsi="仿宋" w:hint="default"/>
        <w:sz w:val="24"/>
        <w:lang w:val="en-US"/>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2EEA"/>
    <w:rsid w:val="00002B56"/>
    <w:rsid w:val="000303B3"/>
    <w:rsid w:val="00056C1A"/>
    <w:rsid w:val="000633B3"/>
    <w:rsid w:val="00066207"/>
    <w:rsid w:val="000669D6"/>
    <w:rsid w:val="000A11DB"/>
    <w:rsid w:val="000A2AB0"/>
    <w:rsid w:val="000E4891"/>
    <w:rsid w:val="000F6D5C"/>
    <w:rsid w:val="00106782"/>
    <w:rsid w:val="00140FDF"/>
    <w:rsid w:val="00145FD7"/>
    <w:rsid w:val="00164991"/>
    <w:rsid w:val="00172C74"/>
    <w:rsid w:val="00192E11"/>
    <w:rsid w:val="001A6498"/>
    <w:rsid w:val="001C17A7"/>
    <w:rsid w:val="001C5DA2"/>
    <w:rsid w:val="001D5946"/>
    <w:rsid w:val="001E0952"/>
    <w:rsid w:val="001E6747"/>
    <w:rsid w:val="002117E2"/>
    <w:rsid w:val="00225EDA"/>
    <w:rsid w:val="002265A4"/>
    <w:rsid w:val="0025562E"/>
    <w:rsid w:val="00272EEA"/>
    <w:rsid w:val="002972AA"/>
    <w:rsid w:val="002A74FA"/>
    <w:rsid w:val="002C4934"/>
    <w:rsid w:val="002D43D5"/>
    <w:rsid w:val="00316C5D"/>
    <w:rsid w:val="003175FB"/>
    <w:rsid w:val="00333010"/>
    <w:rsid w:val="00376FD3"/>
    <w:rsid w:val="00391A59"/>
    <w:rsid w:val="00392F7F"/>
    <w:rsid w:val="0039623A"/>
    <w:rsid w:val="003A24A2"/>
    <w:rsid w:val="003A72D0"/>
    <w:rsid w:val="003C57B3"/>
    <w:rsid w:val="003F0A4F"/>
    <w:rsid w:val="00400EE5"/>
    <w:rsid w:val="00403865"/>
    <w:rsid w:val="00403C7A"/>
    <w:rsid w:val="004141FB"/>
    <w:rsid w:val="00423BD7"/>
    <w:rsid w:val="00432C9F"/>
    <w:rsid w:val="004461A7"/>
    <w:rsid w:val="004E0216"/>
    <w:rsid w:val="00510606"/>
    <w:rsid w:val="0052099D"/>
    <w:rsid w:val="00524D36"/>
    <w:rsid w:val="00525140"/>
    <w:rsid w:val="00533BEE"/>
    <w:rsid w:val="00546DDE"/>
    <w:rsid w:val="005658BA"/>
    <w:rsid w:val="005718D4"/>
    <w:rsid w:val="00571C28"/>
    <w:rsid w:val="00575D9C"/>
    <w:rsid w:val="005808A2"/>
    <w:rsid w:val="00581FDB"/>
    <w:rsid w:val="00583C69"/>
    <w:rsid w:val="00586508"/>
    <w:rsid w:val="005A774D"/>
    <w:rsid w:val="005E7B35"/>
    <w:rsid w:val="006437F3"/>
    <w:rsid w:val="00661BBF"/>
    <w:rsid w:val="006704FD"/>
    <w:rsid w:val="00674449"/>
    <w:rsid w:val="00674F0D"/>
    <w:rsid w:val="00696CC3"/>
    <w:rsid w:val="006A3AC7"/>
    <w:rsid w:val="006B7A54"/>
    <w:rsid w:val="006C5CDB"/>
    <w:rsid w:val="006D6FC1"/>
    <w:rsid w:val="006F2401"/>
    <w:rsid w:val="007300B4"/>
    <w:rsid w:val="00762A25"/>
    <w:rsid w:val="00780FAF"/>
    <w:rsid w:val="0079534D"/>
    <w:rsid w:val="007A4A8F"/>
    <w:rsid w:val="007A79C5"/>
    <w:rsid w:val="007B0CE6"/>
    <w:rsid w:val="007B6BFB"/>
    <w:rsid w:val="007D7597"/>
    <w:rsid w:val="007E2CBB"/>
    <w:rsid w:val="007E6B4D"/>
    <w:rsid w:val="00800872"/>
    <w:rsid w:val="0080305E"/>
    <w:rsid w:val="008030CD"/>
    <w:rsid w:val="00844309"/>
    <w:rsid w:val="008555E4"/>
    <w:rsid w:val="00855BA0"/>
    <w:rsid w:val="00881D2D"/>
    <w:rsid w:val="008A0B30"/>
    <w:rsid w:val="008B0ECE"/>
    <w:rsid w:val="008E17D8"/>
    <w:rsid w:val="008E3A62"/>
    <w:rsid w:val="008F61D1"/>
    <w:rsid w:val="008F65A4"/>
    <w:rsid w:val="008F68FF"/>
    <w:rsid w:val="009133AD"/>
    <w:rsid w:val="009405D1"/>
    <w:rsid w:val="00946444"/>
    <w:rsid w:val="00961084"/>
    <w:rsid w:val="0096684C"/>
    <w:rsid w:val="00980D03"/>
    <w:rsid w:val="00986C1E"/>
    <w:rsid w:val="00993F80"/>
    <w:rsid w:val="009A1F2B"/>
    <w:rsid w:val="009C28DA"/>
    <w:rsid w:val="009D5F8F"/>
    <w:rsid w:val="00A405CE"/>
    <w:rsid w:val="00A47615"/>
    <w:rsid w:val="00A73B11"/>
    <w:rsid w:val="00AA33E9"/>
    <w:rsid w:val="00AB1E75"/>
    <w:rsid w:val="00AE4A04"/>
    <w:rsid w:val="00B01D7B"/>
    <w:rsid w:val="00B24EF7"/>
    <w:rsid w:val="00B36985"/>
    <w:rsid w:val="00B36C52"/>
    <w:rsid w:val="00B522DE"/>
    <w:rsid w:val="00B70F45"/>
    <w:rsid w:val="00BA2546"/>
    <w:rsid w:val="00BC22CD"/>
    <w:rsid w:val="00BD617C"/>
    <w:rsid w:val="00BE651F"/>
    <w:rsid w:val="00BF2D71"/>
    <w:rsid w:val="00BF3ED3"/>
    <w:rsid w:val="00C20575"/>
    <w:rsid w:val="00C44C54"/>
    <w:rsid w:val="00C56192"/>
    <w:rsid w:val="00C775D2"/>
    <w:rsid w:val="00C81ED9"/>
    <w:rsid w:val="00C82C70"/>
    <w:rsid w:val="00C95290"/>
    <w:rsid w:val="00CD36FD"/>
    <w:rsid w:val="00D43DCD"/>
    <w:rsid w:val="00D46E63"/>
    <w:rsid w:val="00D67A6F"/>
    <w:rsid w:val="00D8249C"/>
    <w:rsid w:val="00DB7184"/>
    <w:rsid w:val="00DC134A"/>
    <w:rsid w:val="00DD5050"/>
    <w:rsid w:val="00DD7B44"/>
    <w:rsid w:val="00DE4703"/>
    <w:rsid w:val="00E05F99"/>
    <w:rsid w:val="00E15003"/>
    <w:rsid w:val="00E23915"/>
    <w:rsid w:val="00E5751B"/>
    <w:rsid w:val="00E61253"/>
    <w:rsid w:val="00E629B1"/>
    <w:rsid w:val="00E63035"/>
    <w:rsid w:val="00E8737D"/>
    <w:rsid w:val="00E97D0E"/>
    <w:rsid w:val="00EA552D"/>
    <w:rsid w:val="00EB3048"/>
    <w:rsid w:val="00F054F0"/>
    <w:rsid w:val="00F05744"/>
    <w:rsid w:val="00F4169C"/>
    <w:rsid w:val="00F44F5A"/>
    <w:rsid w:val="00F45185"/>
    <w:rsid w:val="00F677E3"/>
    <w:rsid w:val="00F70552"/>
    <w:rsid w:val="00F74A83"/>
    <w:rsid w:val="00F96A71"/>
    <w:rsid w:val="00FC082B"/>
    <w:rsid w:val="00FD0A9D"/>
    <w:rsid w:val="00FF754F"/>
    <w:rsid w:val="14EE6E1D"/>
    <w:rsid w:val="20127B0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68AAB9F-584B-4484-AD86-8B3E5A76B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iPriority="0"/>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Char"/>
    <w:rPr>
      <w:rFonts w:ascii="宋体" w:eastAsia="宋体" w:hAnsi="Courier New"/>
      <w:sz w:val="24"/>
    </w:rPr>
  </w:style>
  <w:style w:type="paragraph" w:styleId="a4">
    <w:name w:val="Balloon Text"/>
    <w:basedOn w:val="a"/>
    <w:link w:val="Char0"/>
    <w:uiPriority w:val="99"/>
    <w:semiHidden/>
    <w:unhideWhenUsed/>
    <w:rPr>
      <w:sz w:val="18"/>
      <w:szCs w:val="18"/>
    </w:rPr>
  </w:style>
  <w:style w:type="paragraph" w:styleId="a5">
    <w:name w:val="footer"/>
    <w:basedOn w:val="a"/>
    <w:link w:val="Char1"/>
    <w:unhideWhenUsed/>
    <w:pPr>
      <w:tabs>
        <w:tab w:val="center" w:pos="4153"/>
        <w:tab w:val="right" w:pos="8306"/>
      </w:tabs>
      <w:snapToGrid w:val="0"/>
      <w:jc w:val="left"/>
    </w:pPr>
    <w:rPr>
      <w:sz w:val="18"/>
      <w:szCs w:val="18"/>
    </w:rPr>
  </w:style>
  <w:style w:type="paragraph" w:styleId="a6">
    <w:name w:val="header"/>
    <w:basedOn w:val="a"/>
    <w:link w:val="Char2"/>
    <w:uiPriority w:val="99"/>
    <w:unhideWhenUsed/>
    <w:pPr>
      <w:pBdr>
        <w:bottom w:val="single" w:sz="6" w:space="1" w:color="auto"/>
      </w:pBdr>
      <w:tabs>
        <w:tab w:val="center" w:pos="4153"/>
        <w:tab w:val="right" w:pos="8306"/>
      </w:tabs>
      <w:snapToGrid w:val="0"/>
      <w:jc w:val="center"/>
    </w:pPr>
    <w:rPr>
      <w:sz w:val="18"/>
      <w:szCs w:val="18"/>
    </w:rPr>
  </w:style>
  <w:style w:type="paragraph" w:styleId="a7">
    <w:name w:val="Normal (Web)"/>
    <w:basedOn w:val="a"/>
    <w:uiPriority w:val="99"/>
    <w:semiHidden/>
    <w:unhideWhenUsed/>
    <w:pPr>
      <w:widowControl/>
      <w:spacing w:before="100" w:beforeAutospacing="1" w:after="100" w:afterAutospacing="1"/>
      <w:jc w:val="left"/>
    </w:pPr>
    <w:rPr>
      <w:rFonts w:ascii="宋体" w:eastAsia="宋体" w:hAnsi="宋体" w:cs="宋体"/>
      <w:kern w:val="0"/>
      <w:sz w:val="24"/>
      <w:szCs w:val="24"/>
    </w:rPr>
  </w:style>
  <w:style w:type="table" w:styleId="a8">
    <w:name w:val="Table Grid"/>
    <w:basedOn w:val="a1"/>
    <w:uiPriority w:val="59"/>
    <w:qFormat/>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Char2">
    <w:name w:val="页眉 Char"/>
    <w:basedOn w:val="a0"/>
    <w:link w:val="a6"/>
    <w:uiPriority w:val="99"/>
    <w:qFormat/>
    <w:rPr>
      <w:sz w:val="18"/>
      <w:szCs w:val="18"/>
    </w:rPr>
  </w:style>
  <w:style w:type="character" w:customStyle="1" w:styleId="Char1">
    <w:name w:val="页脚 Char"/>
    <w:basedOn w:val="a0"/>
    <w:link w:val="a5"/>
    <w:qFormat/>
    <w:rPr>
      <w:sz w:val="18"/>
      <w:szCs w:val="18"/>
    </w:rPr>
  </w:style>
  <w:style w:type="paragraph" w:styleId="a9">
    <w:name w:val="List Paragraph"/>
    <w:basedOn w:val="a"/>
    <w:uiPriority w:val="34"/>
    <w:qFormat/>
    <w:pPr>
      <w:ind w:firstLineChars="200" w:firstLine="420"/>
    </w:pPr>
  </w:style>
  <w:style w:type="character" w:customStyle="1" w:styleId="apple-converted-space">
    <w:name w:val="apple-converted-space"/>
    <w:basedOn w:val="a0"/>
    <w:qFormat/>
  </w:style>
  <w:style w:type="character" w:customStyle="1" w:styleId="Char">
    <w:name w:val="纯文本 Char"/>
    <w:link w:val="a3"/>
    <w:rPr>
      <w:rFonts w:ascii="宋体" w:eastAsia="宋体" w:hAnsi="Courier New"/>
      <w:sz w:val="24"/>
    </w:rPr>
  </w:style>
  <w:style w:type="character" w:customStyle="1" w:styleId="Char10">
    <w:name w:val="纯文本 Char1"/>
    <w:basedOn w:val="a0"/>
    <w:uiPriority w:val="99"/>
    <w:semiHidden/>
    <w:rPr>
      <w:rFonts w:ascii="宋体" w:eastAsia="宋体" w:hAnsi="Courier New" w:cs="Courier New"/>
      <w:szCs w:val="21"/>
    </w:rPr>
  </w:style>
  <w:style w:type="character" w:customStyle="1" w:styleId="Char0">
    <w:name w:val="批注框文本 Char"/>
    <w:basedOn w:val="a0"/>
    <w:link w:val="a4"/>
    <w:uiPriority w:val="99"/>
    <w:semiHidden/>
    <w:rPr>
      <w:sz w:val="18"/>
      <w:szCs w:val="18"/>
    </w:rPr>
  </w:style>
  <w:style w:type="character" w:styleId="aa">
    <w:name w:val="Hyperlink"/>
    <w:basedOn w:val="a0"/>
    <w:uiPriority w:val="99"/>
    <w:unhideWhenUsed/>
    <w:rsid w:val="00BF2D7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wenshu.court.gov.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2DC17C3-D62E-4502-851C-15442151DD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564</Words>
  <Characters>3218</Characters>
  <Application>Microsoft Office Word</Application>
  <DocSecurity>0</DocSecurity>
  <Lines>26</Lines>
  <Paragraphs>7</Paragraphs>
  <ScaleCrop>false</ScaleCrop>
  <Company>Lenovo</Company>
  <LinksUpToDate>false</LinksUpToDate>
  <CharactersWithSpaces>3775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1</cp:lastModifiedBy>
  <cp:revision>3</cp:revision>
  <cp:lastPrinted>2019-01-09T01:46:00Z</cp:lastPrinted>
  <dcterms:created xsi:type="dcterms:W3CDTF">2019-02-26T08:12:00Z</dcterms:created>
  <dcterms:modified xsi:type="dcterms:W3CDTF">2019-02-28T09:41:00Z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2052-11.1.0.8412</vt:lpwstr>
  </property>
</Properties>
</file>