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01" w:rsidRPr="001B3370" w:rsidRDefault="00D3478F" w:rsidP="001B3370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研究者发起的临床研究</w:t>
      </w:r>
      <w:r w:rsidR="00D02179">
        <w:rPr>
          <w:rFonts w:ascii="Times New Roman" w:eastAsia="宋体" w:hAnsi="Times New Roman" w:cs="Times New Roman"/>
          <w:b/>
          <w:sz w:val="28"/>
          <w:szCs w:val="28"/>
        </w:rPr>
        <w:t>伦理</w:t>
      </w:r>
      <w:r w:rsidR="00D02179">
        <w:rPr>
          <w:rFonts w:ascii="Times New Roman" w:eastAsia="宋体" w:hAnsi="Times New Roman" w:cs="Times New Roman" w:hint="eastAsia"/>
          <w:b/>
          <w:sz w:val="28"/>
          <w:szCs w:val="28"/>
        </w:rPr>
        <w:t>初始</w:t>
      </w:r>
      <w:r w:rsidR="00D02179">
        <w:rPr>
          <w:rFonts w:ascii="Times New Roman" w:eastAsia="宋体" w:hAnsi="Times New Roman" w:cs="Times New Roman"/>
          <w:b/>
          <w:sz w:val="28"/>
          <w:szCs w:val="28"/>
        </w:rPr>
        <w:t>审查送审</w:t>
      </w:r>
      <w:r w:rsidR="00D02179">
        <w:rPr>
          <w:rFonts w:ascii="Times New Roman" w:eastAsia="宋体" w:hAnsi="Times New Roman" w:cs="Times New Roman" w:hint="eastAsia"/>
          <w:b/>
          <w:sz w:val="28"/>
          <w:szCs w:val="28"/>
        </w:rPr>
        <w:t>文件</w:t>
      </w:r>
      <w:r w:rsidR="00D02179">
        <w:rPr>
          <w:rFonts w:ascii="Times New Roman" w:eastAsia="宋体" w:hAnsi="Times New Roman" w:cs="Times New Roman"/>
          <w:b/>
          <w:sz w:val="28"/>
          <w:szCs w:val="28"/>
        </w:rPr>
        <w:t>清单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7090"/>
        <w:gridCol w:w="581"/>
        <w:gridCol w:w="563"/>
        <w:gridCol w:w="1119"/>
      </w:tblGrid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276" w:lineRule="auto"/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581" w:type="dxa"/>
            <w:vAlign w:val="center"/>
          </w:tcPr>
          <w:p w:rsidR="00D3478F" w:rsidRPr="00D3478F" w:rsidRDefault="00D3478F" w:rsidP="00D3478F">
            <w:pPr>
              <w:widowControl/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有</w:t>
            </w:r>
          </w:p>
        </w:tc>
        <w:tc>
          <w:tcPr>
            <w:tcW w:w="563" w:type="dxa"/>
            <w:vAlign w:val="center"/>
          </w:tcPr>
          <w:p w:rsidR="00D3478F" w:rsidRPr="00D3478F" w:rsidRDefault="00D3478F" w:rsidP="00D3478F">
            <w:pPr>
              <w:widowControl/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无</w:t>
            </w:r>
          </w:p>
        </w:tc>
        <w:tc>
          <w:tcPr>
            <w:tcW w:w="1119" w:type="dxa"/>
            <w:vAlign w:val="center"/>
          </w:tcPr>
          <w:p w:rsidR="00D3478F" w:rsidRPr="00D3478F" w:rsidRDefault="00D3478F" w:rsidP="00D3478F">
            <w:pPr>
              <w:widowControl/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b/>
                <w:kern w:val="0"/>
                <w:sz w:val="24"/>
                <w:szCs w:val="24"/>
              </w:rPr>
              <w:t>不适用</w:t>
            </w: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递交信（如有，注明递交文件的版本号和版本日期，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PI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签署姓名与日期）</w:t>
            </w:r>
          </w:p>
        </w:tc>
        <w:tc>
          <w:tcPr>
            <w:tcW w:w="581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初始审查申请表（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PI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及研究团队成员签名并注明日期）</w:t>
            </w:r>
          </w:p>
        </w:tc>
        <w:tc>
          <w:tcPr>
            <w:tcW w:w="581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bookmarkStart w:id="0" w:name="_GoBack"/>
        <w:bookmarkEnd w:id="0"/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主要研究者责任声明、研究者履历和研究者利益冲突声明（签署姓名与日期）</w:t>
            </w:r>
          </w:p>
        </w:tc>
        <w:tc>
          <w:tcPr>
            <w:tcW w:w="581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组长单位伦理批件及其它伦理审查委员会的重要决定（如有）</w:t>
            </w:r>
          </w:p>
        </w:tc>
        <w:tc>
          <w:tcPr>
            <w:tcW w:w="581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临床研究方案（注明版本号与日期，另附研究方案签字页）</w:t>
            </w:r>
          </w:p>
        </w:tc>
        <w:tc>
          <w:tcPr>
            <w:tcW w:w="581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90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申报书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/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合同书（适用于立项课题）</w:t>
            </w:r>
          </w:p>
        </w:tc>
        <w:tc>
          <w:tcPr>
            <w:tcW w:w="581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知情同意书（注明版本号与日期）或免除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/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免签知情同意书申请表</w:t>
            </w:r>
          </w:p>
        </w:tc>
        <w:tc>
          <w:tcPr>
            <w:tcW w:w="581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招募受试者的材料（如有，注明版本号与日期）</w:t>
            </w:r>
          </w:p>
        </w:tc>
        <w:tc>
          <w:tcPr>
            <w:tcW w:w="581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病例报告表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/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数据收集表等其它相关资料（注明版本号与日期）</w:t>
            </w:r>
          </w:p>
        </w:tc>
        <w:tc>
          <w:tcPr>
            <w:tcW w:w="581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相关使用指南或专家共识（如有）</w:t>
            </w:r>
          </w:p>
        </w:tc>
        <w:tc>
          <w:tcPr>
            <w:tcW w:w="581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研究者手册（如有，注明版本号与日期）</w:t>
            </w:r>
          </w:p>
        </w:tc>
        <w:tc>
          <w:tcPr>
            <w:tcW w:w="581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药品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/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医疗器械的注册证或说明书（上市后临床研究）</w:t>
            </w:r>
          </w:p>
        </w:tc>
        <w:tc>
          <w:tcPr>
            <w:tcW w:w="581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企业资质：营业执照、医疗器械生产许可证（企业支持的项目）</w:t>
            </w:r>
          </w:p>
        </w:tc>
        <w:tc>
          <w:tcPr>
            <w:tcW w:w="581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申办方给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CRO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公司的委托函及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CRO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公司的营业执照等资质证明文件（如有）</w:t>
            </w:r>
          </w:p>
        </w:tc>
        <w:tc>
          <w:tcPr>
            <w:tcW w:w="581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保险证明（如有）</w:t>
            </w:r>
          </w:p>
        </w:tc>
        <w:tc>
          <w:tcPr>
            <w:tcW w:w="581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数据安全监察计划说明（如有）</w:t>
            </w:r>
          </w:p>
        </w:tc>
        <w:tc>
          <w:tcPr>
            <w:tcW w:w="581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涉及生物样本外送，需提供样本运输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SOP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、剩余样本处理方式说明、运输机构及检测机构的资质证明文件以及样本不外流承诺</w:t>
            </w:r>
          </w:p>
        </w:tc>
        <w:tc>
          <w:tcPr>
            <w:tcW w:w="581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  <w:tr w:rsidR="00D3478F" w:rsidRPr="00D3478F" w:rsidTr="000F5083">
        <w:trPr>
          <w:trHeight w:val="357"/>
          <w:jc w:val="center"/>
        </w:trPr>
        <w:tc>
          <w:tcPr>
            <w:tcW w:w="777" w:type="dxa"/>
            <w:vAlign w:val="center"/>
          </w:tcPr>
          <w:p w:rsidR="00D3478F" w:rsidRPr="00D3478F" w:rsidRDefault="00D3478F" w:rsidP="00D3478F">
            <w:pPr>
              <w:widowControl/>
              <w:spacing w:line="300" w:lineRule="auto"/>
              <w:jc w:val="center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  <w:t>1</w:t>
            </w: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90" w:type="dxa"/>
            <w:vAlign w:val="center"/>
          </w:tcPr>
          <w:p w:rsidR="00D3478F" w:rsidRPr="00D3478F" w:rsidRDefault="00D3478F" w:rsidP="00D3478F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  <w:szCs w:val="24"/>
              </w:rPr>
            </w:pPr>
            <w:r w:rsidRPr="00D3478F">
              <w:rPr>
                <w:rFonts w:ascii="Times New Roman" w:eastAsia="仿宋" w:hAnsi="Times New Roman" w:cs="仿宋" w:hint="eastAsia"/>
                <w:kern w:val="0"/>
                <w:sz w:val="24"/>
                <w:szCs w:val="24"/>
              </w:rPr>
              <w:t>其它材料</w:t>
            </w:r>
          </w:p>
        </w:tc>
        <w:tc>
          <w:tcPr>
            <w:tcW w:w="581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D3478F" w:rsidRPr="00D3478F" w:rsidRDefault="00D3478F" w:rsidP="00D3478F">
            <w:pPr>
              <w:widowControl/>
              <w:spacing w:line="288" w:lineRule="auto"/>
              <w:jc w:val="left"/>
              <w:rPr>
                <w:rFonts w:ascii="Times New Roman" w:eastAsia="仿宋" w:hAnsi="Times New Roman" w:cs="仿宋"/>
                <w:kern w:val="0"/>
                <w:sz w:val="20"/>
                <w:szCs w:val="21"/>
              </w:rPr>
            </w:pPr>
          </w:p>
        </w:tc>
      </w:tr>
    </w:tbl>
    <w:p w:rsidR="00E20901" w:rsidRPr="00D3478F" w:rsidRDefault="00D3478F" w:rsidP="00D3478F">
      <w:pPr>
        <w:widowControl/>
        <w:spacing w:line="276" w:lineRule="auto"/>
        <w:ind w:firstLineChars="200" w:firstLine="420"/>
        <w:jc w:val="left"/>
        <w:rPr>
          <w:rFonts w:ascii="Times New Roman" w:eastAsia="仿宋" w:hAnsi="Times New Roman" w:cs="仿宋"/>
          <w:kern w:val="0"/>
          <w:szCs w:val="21"/>
        </w:rPr>
      </w:pPr>
      <w:r w:rsidRPr="00D3478F">
        <w:rPr>
          <w:rFonts w:ascii="Times New Roman" w:eastAsia="仿宋" w:hAnsi="Times New Roman" w:cs="仿宋" w:hint="eastAsia"/>
          <w:kern w:val="0"/>
          <w:szCs w:val="21"/>
        </w:rPr>
        <w:t>注：</w:t>
      </w:r>
      <w:r w:rsidRPr="00D3478F">
        <w:rPr>
          <w:rFonts w:ascii="Times New Roman" w:eastAsia="仿宋" w:hAnsi="Times New Roman" w:cs="仿宋"/>
          <w:kern w:val="0"/>
          <w:szCs w:val="21"/>
        </w:rPr>
        <w:fldChar w:fldCharType="begin"/>
      </w:r>
      <w:r w:rsidRPr="00D3478F">
        <w:rPr>
          <w:rFonts w:ascii="Times New Roman" w:eastAsia="仿宋" w:hAnsi="Times New Roman" w:cs="仿宋"/>
          <w:kern w:val="0"/>
          <w:szCs w:val="21"/>
        </w:rPr>
        <w:instrText xml:space="preserve"> </w:instrText>
      </w:r>
      <w:r w:rsidRPr="00D3478F">
        <w:rPr>
          <w:rFonts w:ascii="Times New Roman" w:eastAsia="仿宋" w:hAnsi="Times New Roman" w:cs="仿宋" w:hint="eastAsia"/>
          <w:kern w:val="0"/>
          <w:szCs w:val="21"/>
        </w:rPr>
        <w:instrText>= 1 \* GB3</w:instrText>
      </w:r>
      <w:r w:rsidRPr="00D3478F">
        <w:rPr>
          <w:rFonts w:ascii="Times New Roman" w:eastAsia="仿宋" w:hAnsi="Times New Roman" w:cs="仿宋"/>
          <w:kern w:val="0"/>
          <w:szCs w:val="21"/>
        </w:rPr>
        <w:instrText xml:space="preserve"> </w:instrText>
      </w:r>
      <w:r w:rsidRPr="00D3478F">
        <w:rPr>
          <w:rFonts w:ascii="Times New Roman" w:eastAsia="仿宋" w:hAnsi="Times New Roman" w:cs="仿宋"/>
          <w:kern w:val="0"/>
          <w:szCs w:val="21"/>
        </w:rPr>
        <w:fldChar w:fldCharType="separate"/>
      </w:r>
      <w:r w:rsidRPr="00D3478F">
        <w:rPr>
          <w:rFonts w:ascii="Times New Roman" w:eastAsia="仿宋" w:hAnsi="Times New Roman" w:cs="仿宋" w:hint="eastAsia"/>
          <w:kern w:val="0"/>
          <w:szCs w:val="21"/>
        </w:rPr>
        <w:t>①</w:t>
      </w:r>
      <w:r w:rsidRPr="00D3478F">
        <w:rPr>
          <w:rFonts w:ascii="Times New Roman" w:eastAsia="仿宋" w:hAnsi="Times New Roman" w:cs="仿宋"/>
          <w:kern w:val="0"/>
          <w:szCs w:val="21"/>
        </w:rPr>
        <w:fldChar w:fldCharType="end"/>
      </w:r>
      <w:r w:rsidRPr="00D3478F">
        <w:rPr>
          <w:rFonts w:ascii="Times New Roman" w:eastAsia="仿宋" w:hAnsi="Times New Roman" w:cs="仿宋" w:hint="eastAsia"/>
          <w:kern w:val="0"/>
          <w:szCs w:val="21"/>
        </w:rPr>
        <w:t>涉及企业做申办方的，申请人递交的所有文件应加盖申办方或</w:t>
      </w:r>
      <w:r w:rsidRPr="00D3478F">
        <w:rPr>
          <w:rFonts w:ascii="Times New Roman" w:eastAsia="仿宋" w:hAnsi="Times New Roman" w:cs="仿宋" w:hint="eastAsia"/>
          <w:kern w:val="0"/>
          <w:szCs w:val="21"/>
        </w:rPr>
        <w:t>CRO</w:t>
      </w:r>
      <w:r w:rsidRPr="00D3478F">
        <w:rPr>
          <w:rFonts w:ascii="Times New Roman" w:eastAsia="仿宋" w:hAnsi="Times New Roman" w:cs="仿宋" w:hint="eastAsia"/>
          <w:kern w:val="0"/>
          <w:szCs w:val="21"/>
        </w:rPr>
        <w:t>公司的公章，包括封面盖章和骑缝章。是否认可</w:t>
      </w:r>
      <w:r w:rsidRPr="00D3478F">
        <w:rPr>
          <w:rFonts w:ascii="Times New Roman" w:eastAsia="仿宋" w:hAnsi="Times New Roman" w:cs="仿宋" w:hint="eastAsia"/>
          <w:kern w:val="0"/>
          <w:szCs w:val="21"/>
        </w:rPr>
        <w:t>CRO</w:t>
      </w:r>
      <w:r w:rsidRPr="00D3478F">
        <w:rPr>
          <w:rFonts w:ascii="Times New Roman" w:eastAsia="仿宋" w:hAnsi="Times New Roman" w:cs="仿宋" w:hint="eastAsia"/>
          <w:kern w:val="0"/>
          <w:szCs w:val="21"/>
        </w:rPr>
        <w:t>公司加盖的公章，视申办方与</w:t>
      </w:r>
      <w:r w:rsidRPr="00D3478F">
        <w:rPr>
          <w:rFonts w:ascii="Times New Roman" w:eastAsia="仿宋" w:hAnsi="Times New Roman" w:cs="仿宋" w:hint="eastAsia"/>
          <w:kern w:val="0"/>
          <w:szCs w:val="21"/>
        </w:rPr>
        <w:t>CRO</w:t>
      </w:r>
      <w:r w:rsidRPr="00D3478F">
        <w:rPr>
          <w:rFonts w:ascii="Times New Roman" w:eastAsia="仿宋" w:hAnsi="Times New Roman" w:cs="仿宋" w:hint="eastAsia"/>
          <w:kern w:val="0"/>
          <w:szCs w:val="21"/>
        </w:rPr>
        <w:t>公司的委托范围而定。</w:t>
      </w:r>
      <w:r w:rsidRPr="00D3478F">
        <w:rPr>
          <w:rFonts w:ascii="Times New Roman" w:eastAsia="仿宋" w:hAnsi="Times New Roman" w:cs="仿宋"/>
          <w:kern w:val="0"/>
          <w:szCs w:val="21"/>
        </w:rPr>
        <w:fldChar w:fldCharType="begin"/>
      </w:r>
      <w:r w:rsidRPr="00D3478F">
        <w:rPr>
          <w:rFonts w:ascii="Times New Roman" w:eastAsia="仿宋" w:hAnsi="Times New Roman" w:cs="仿宋"/>
          <w:kern w:val="0"/>
          <w:szCs w:val="21"/>
        </w:rPr>
        <w:instrText xml:space="preserve"> </w:instrText>
      </w:r>
      <w:r w:rsidRPr="00D3478F">
        <w:rPr>
          <w:rFonts w:ascii="Times New Roman" w:eastAsia="仿宋" w:hAnsi="Times New Roman" w:cs="仿宋" w:hint="eastAsia"/>
          <w:kern w:val="0"/>
          <w:szCs w:val="21"/>
        </w:rPr>
        <w:instrText>= 2 \* GB3</w:instrText>
      </w:r>
      <w:r w:rsidRPr="00D3478F">
        <w:rPr>
          <w:rFonts w:ascii="Times New Roman" w:eastAsia="仿宋" w:hAnsi="Times New Roman" w:cs="仿宋"/>
          <w:kern w:val="0"/>
          <w:szCs w:val="21"/>
        </w:rPr>
        <w:instrText xml:space="preserve"> </w:instrText>
      </w:r>
      <w:r w:rsidRPr="00D3478F">
        <w:rPr>
          <w:rFonts w:ascii="Times New Roman" w:eastAsia="仿宋" w:hAnsi="Times New Roman" w:cs="仿宋"/>
          <w:kern w:val="0"/>
          <w:szCs w:val="21"/>
        </w:rPr>
        <w:fldChar w:fldCharType="separate"/>
      </w:r>
      <w:r w:rsidRPr="00D3478F">
        <w:rPr>
          <w:rFonts w:ascii="Times New Roman" w:eastAsia="仿宋" w:hAnsi="Times New Roman" w:cs="仿宋" w:hint="eastAsia"/>
          <w:kern w:val="0"/>
          <w:szCs w:val="21"/>
        </w:rPr>
        <w:t>②</w:t>
      </w:r>
      <w:r w:rsidRPr="00D3478F">
        <w:rPr>
          <w:rFonts w:ascii="Times New Roman" w:eastAsia="仿宋" w:hAnsi="Times New Roman" w:cs="仿宋"/>
          <w:kern w:val="0"/>
          <w:szCs w:val="21"/>
        </w:rPr>
        <w:fldChar w:fldCharType="end"/>
      </w:r>
      <w:r w:rsidRPr="00D3478F">
        <w:rPr>
          <w:rFonts w:ascii="Times New Roman" w:eastAsia="仿宋" w:hAnsi="Times New Roman" w:cs="仿宋" w:hint="eastAsia"/>
          <w:kern w:val="0"/>
          <w:szCs w:val="21"/>
        </w:rPr>
        <w:t>受试者补偿方式、数额和计划应在知情同意书中告知。</w:t>
      </w:r>
      <w:r w:rsidRPr="00D3478F">
        <w:rPr>
          <w:rFonts w:ascii="Times New Roman" w:eastAsia="仿宋" w:hAnsi="Times New Roman" w:cs="仿宋"/>
          <w:kern w:val="0"/>
          <w:szCs w:val="21"/>
        </w:rPr>
        <w:fldChar w:fldCharType="begin"/>
      </w:r>
      <w:r w:rsidRPr="00D3478F">
        <w:rPr>
          <w:rFonts w:ascii="Times New Roman" w:eastAsia="仿宋" w:hAnsi="Times New Roman" w:cs="仿宋"/>
          <w:kern w:val="0"/>
          <w:szCs w:val="21"/>
        </w:rPr>
        <w:instrText xml:space="preserve"> </w:instrText>
      </w:r>
      <w:r w:rsidRPr="00D3478F">
        <w:rPr>
          <w:rFonts w:ascii="Times New Roman" w:eastAsia="仿宋" w:hAnsi="Times New Roman" w:cs="仿宋" w:hint="eastAsia"/>
          <w:kern w:val="0"/>
          <w:szCs w:val="21"/>
        </w:rPr>
        <w:instrText>= 3 \* GB3</w:instrText>
      </w:r>
      <w:r w:rsidRPr="00D3478F">
        <w:rPr>
          <w:rFonts w:ascii="Times New Roman" w:eastAsia="仿宋" w:hAnsi="Times New Roman" w:cs="仿宋"/>
          <w:kern w:val="0"/>
          <w:szCs w:val="21"/>
        </w:rPr>
        <w:instrText xml:space="preserve"> </w:instrText>
      </w:r>
      <w:r w:rsidRPr="00D3478F">
        <w:rPr>
          <w:rFonts w:ascii="Times New Roman" w:eastAsia="仿宋" w:hAnsi="Times New Roman" w:cs="仿宋"/>
          <w:kern w:val="0"/>
          <w:szCs w:val="21"/>
        </w:rPr>
        <w:fldChar w:fldCharType="separate"/>
      </w:r>
      <w:r w:rsidRPr="00D3478F">
        <w:rPr>
          <w:rFonts w:ascii="Times New Roman" w:eastAsia="仿宋" w:hAnsi="Times New Roman" w:cs="仿宋" w:hint="eastAsia"/>
          <w:kern w:val="0"/>
          <w:szCs w:val="21"/>
        </w:rPr>
        <w:t>③</w:t>
      </w:r>
      <w:r w:rsidRPr="00D3478F">
        <w:rPr>
          <w:rFonts w:ascii="Times New Roman" w:eastAsia="仿宋" w:hAnsi="Times New Roman" w:cs="仿宋"/>
          <w:kern w:val="0"/>
          <w:szCs w:val="21"/>
        </w:rPr>
        <w:fldChar w:fldCharType="end"/>
      </w:r>
      <w:r w:rsidRPr="00D3478F">
        <w:rPr>
          <w:rFonts w:ascii="Times New Roman" w:eastAsia="仿宋" w:hAnsi="Times New Roman" w:cs="仿宋" w:hint="eastAsia"/>
          <w:kern w:val="0"/>
          <w:szCs w:val="21"/>
        </w:rPr>
        <w:t>病例报告表不能出现受试者姓名、身份证、电话号码、住址、住院号等可身份识别的信息。</w:t>
      </w:r>
    </w:p>
    <w:p w:rsidR="00E20901" w:rsidRDefault="00E20901" w:rsidP="001B3370">
      <w:pPr>
        <w:wordWrap w:val="0"/>
        <w:spacing w:line="720" w:lineRule="auto"/>
        <w:ind w:right="964"/>
        <w:rPr>
          <w:rFonts w:ascii="Helvetica" w:hAnsi="Helvetica" w:cs="Helvetica"/>
          <w:b/>
          <w:bCs/>
          <w:color w:val="222222"/>
          <w:sz w:val="24"/>
          <w:u w:val="single"/>
        </w:rPr>
      </w:pPr>
    </w:p>
    <w:sectPr w:rsidR="00E2090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68" w:rsidRDefault="006F4968">
      <w:r>
        <w:separator/>
      </w:r>
    </w:p>
  </w:endnote>
  <w:endnote w:type="continuationSeparator" w:id="0">
    <w:p w:rsidR="006F4968" w:rsidRDefault="006F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754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78F" w:rsidRDefault="00D3478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4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4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478F" w:rsidRDefault="00D347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68" w:rsidRDefault="006F4968">
      <w:r>
        <w:separator/>
      </w:r>
    </w:p>
  </w:footnote>
  <w:footnote w:type="continuationSeparator" w:id="0">
    <w:p w:rsidR="006F4968" w:rsidRDefault="006F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901" w:rsidRDefault="00D02179">
    <w:pPr>
      <w:pStyle w:val="a4"/>
    </w:pPr>
    <w:r>
      <w:rPr>
        <w:rFonts w:hint="eastAsia"/>
      </w:rPr>
      <w:t>浙江大学医学院附属第四医院人体研究伦理委员会</w:t>
    </w:r>
    <w:r w:rsidR="00D3478F">
      <w:t xml:space="preserve">       </w:t>
    </w:r>
    <w:r w:rsidR="00460425">
      <w:t xml:space="preserve">    </w:t>
    </w:r>
    <w:r w:rsidR="001B3370">
      <w:t xml:space="preserve"> </w:t>
    </w:r>
    <w:r w:rsidR="00460425">
      <w:rPr>
        <w:rFonts w:hint="eastAsia"/>
      </w:rPr>
      <w:t>AF</w:t>
    </w:r>
    <w:r w:rsidR="00460425">
      <w:t>/SQ-04</w:t>
    </w:r>
    <w:r w:rsidR="00D3478F">
      <w:rPr>
        <w:rFonts w:hint="eastAsia"/>
      </w:rPr>
      <w:t>研究者发起的临床研究</w:t>
    </w:r>
    <w:r w:rsidR="001B3370">
      <w:rPr>
        <w:rFonts w:hint="eastAsia"/>
      </w:rPr>
      <w:t>伦理初始审查送审文件清单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D1"/>
    <w:rsid w:val="00104AD1"/>
    <w:rsid w:val="0011172F"/>
    <w:rsid w:val="001B3370"/>
    <w:rsid w:val="00267779"/>
    <w:rsid w:val="002A7C03"/>
    <w:rsid w:val="00460425"/>
    <w:rsid w:val="00473372"/>
    <w:rsid w:val="00532630"/>
    <w:rsid w:val="00573EEE"/>
    <w:rsid w:val="00582FA4"/>
    <w:rsid w:val="00624CFF"/>
    <w:rsid w:val="006635FD"/>
    <w:rsid w:val="006F4968"/>
    <w:rsid w:val="009918F5"/>
    <w:rsid w:val="00AD20CB"/>
    <w:rsid w:val="00B01543"/>
    <w:rsid w:val="00B13E69"/>
    <w:rsid w:val="00BE04F6"/>
    <w:rsid w:val="00D02179"/>
    <w:rsid w:val="00D15F44"/>
    <w:rsid w:val="00D25CE6"/>
    <w:rsid w:val="00D3478F"/>
    <w:rsid w:val="00E02EA6"/>
    <w:rsid w:val="00E20901"/>
    <w:rsid w:val="00E31DA8"/>
    <w:rsid w:val="00E73FD1"/>
    <w:rsid w:val="00F03574"/>
    <w:rsid w:val="093E55AE"/>
    <w:rsid w:val="0E5E2682"/>
    <w:rsid w:val="19235546"/>
    <w:rsid w:val="2F3469D0"/>
    <w:rsid w:val="3B763505"/>
    <w:rsid w:val="57561896"/>
    <w:rsid w:val="5F1B150D"/>
    <w:rsid w:val="5FC707D8"/>
    <w:rsid w:val="78031C4B"/>
    <w:rsid w:val="7F2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3C115A-D533-497B-BDB4-955BC69F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zju4h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zju4h</dc:creator>
  <cp:lastModifiedBy>Dell</cp:lastModifiedBy>
  <cp:revision>5</cp:revision>
  <dcterms:created xsi:type="dcterms:W3CDTF">2021-12-23T08:10:00Z</dcterms:created>
  <dcterms:modified xsi:type="dcterms:W3CDTF">2021-12-24T06:09:00Z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